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C37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咸宁市人造板产品质量监督抽查实施细则</w:t>
      </w:r>
    </w:p>
    <w:p w14:paraId="45F2CE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（202</w:t>
      </w:r>
      <w:r>
        <w:rPr>
          <w:rFonts w:hint="eastAsia" w:ascii="宋体" w:hAnsi="宋体" w:cs="宋体"/>
          <w:b/>
          <w:bCs/>
          <w:sz w:val="40"/>
          <w:szCs w:val="40"/>
          <w:lang w:val="en-US" w:eastAsia="zh-CN"/>
        </w:rPr>
        <w:t>6</w:t>
      </w:r>
      <w:r>
        <w:rPr>
          <w:rFonts w:hint="eastAsia" w:ascii="宋体" w:hAnsi="宋体" w:eastAsia="宋体" w:cs="宋体"/>
          <w:b/>
          <w:bCs/>
          <w:sz w:val="40"/>
          <w:szCs w:val="40"/>
          <w:lang w:val="en-US" w:eastAsia="zh-CN"/>
        </w:rPr>
        <w:t>年版）</w:t>
      </w:r>
    </w:p>
    <w:p w14:paraId="52D3110D">
      <w:pPr>
        <w:spacing w:line="360" w:lineRule="auto"/>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1抽样方法</w:t>
      </w:r>
    </w:p>
    <w:p w14:paraId="7BBF8B08">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以随机抽样的方式在被抽样生产者、销售者的待销产品中抽取。 </w:t>
      </w:r>
    </w:p>
    <w:p w14:paraId="7624893B">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随机数一般可使用随机数表等方法产生。 </w:t>
      </w:r>
    </w:p>
    <w:p w14:paraId="6C85BB14">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抽样基数满足抽样数量即可，抽样数量见表</w:t>
      </w:r>
      <w:r>
        <w:rPr>
          <w:rFonts w:hint="eastAsia" w:ascii="宋体" w:hAnsi="宋体" w:eastAsia="宋体" w:cs="宋体"/>
          <w:bCs/>
          <w:sz w:val="28"/>
          <w:szCs w:val="28"/>
          <w:lang w:val="en-US" w:eastAsia="zh-CN"/>
        </w:rPr>
        <w:t>1</w:t>
      </w:r>
      <w:r>
        <w:rPr>
          <w:rFonts w:hint="eastAsia" w:ascii="宋体" w:hAnsi="宋体" w:eastAsia="宋体" w:cs="宋体"/>
          <w:bCs/>
          <w:sz w:val="28"/>
          <w:szCs w:val="28"/>
        </w:rPr>
        <w:t>和表</w:t>
      </w:r>
      <w:r>
        <w:rPr>
          <w:rFonts w:hint="eastAsia" w:ascii="宋体" w:hAnsi="宋体" w:eastAsia="宋体" w:cs="宋体"/>
          <w:bCs/>
          <w:sz w:val="28"/>
          <w:szCs w:val="28"/>
          <w:lang w:val="en-US" w:eastAsia="zh-CN"/>
        </w:rPr>
        <w:t>2</w:t>
      </w:r>
      <w:r>
        <w:rPr>
          <w:rFonts w:hint="eastAsia" w:ascii="宋体" w:hAnsi="宋体" w:eastAsia="宋体" w:cs="宋体"/>
          <w:bCs/>
          <w:sz w:val="28"/>
          <w:szCs w:val="28"/>
        </w:rPr>
        <w:t>。</w:t>
      </w:r>
    </w:p>
    <w:p w14:paraId="3350B02B">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表</w:t>
      </w:r>
      <w:r>
        <w:rPr>
          <w:rFonts w:hint="eastAsia" w:ascii="宋体" w:hAnsi="宋体" w:eastAsia="宋体" w:cs="宋体"/>
          <w:bCs/>
          <w:sz w:val="28"/>
          <w:szCs w:val="28"/>
          <w:lang w:val="en-US" w:eastAsia="zh-CN"/>
        </w:rPr>
        <w:t>1</w:t>
      </w:r>
      <w:r>
        <w:rPr>
          <w:rFonts w:hint="eastAsia" w:ascii="宋体" w:hAnsi="宋体" w:eastAsia="宋体" w:cs="宋体"/>
          <w:bCs/>
          <w:sz w:val="28"/>
          <w:szCs w:val="28"/>
        </w:rPr>
        <w:t>　地板类抽样数量                       单位为平方米　</w:t>
      </w:r>
    </w:p>
    <w:tbl>
      <w:tblPr>
        <w:tblStyle w:val="2"/>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0"/>
        <w:gridCol w:w="1783"/>
        <w:gridCol w:w="1933"/>
        <w:gridCol w:w="1993"/>
      </w:tblGrid>
      <w:tr w14:paraId="6E92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pct"/>
            <w:noWrap w:val="0"/>
            <w:vAlign w:val="center"/>
          </w:tcPr>
          <w:p w14:paraId="7B5ACE3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产品名称</w:t>
            </w:r>
          </w:p>
        </w:tc>
        <w:tc>
          <w:tcPr>
            <w:tcW w:w="1029" w:type="pct"/>
            <w:noWrap w:val="0"/>
            <w:vAlign w:val="center"/>
          </w:tcPr>
          <w:p w14:paraId="38CDCED2">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初检样品数量</w:t>
            </w:r>
          </w:p>
        </w:tc>
        <w:tc>
          <w:tcPr>
            <w:tcW w:w="1116" w:type="pct"/>
            <w:noWrap w:val="0"/>
            <w:vAlign w:val="center"/>
          </w:tcPr>
          <w:p w14:paraId="717875E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复验样品数量</w:t>
            </w:r>
          </w:p>
        </w:tc>
        <w:tc>
          <w:tcPr>
            <w:tcW w:w="1150" w:type="pct"/>
            <w:noWrap w:val="0"/>
            <w:vAlign w:val="center"/>
          </w:tcPr>
          <w:p w14:paraId="1A809D97">
            <w:pPr>
              <w:spacing w:line="360" w:lineRule="auto"/>
              <w:ind w:firstLine="480" w:firstLineChars="200"/>
              <w:jc w:val="both"/>
              <w:rPr>
                <w:rFonts w:hint="eastAsia" w:ascii="宋体" w:hAnsi="宋体" w:eastAsia="宋体" w:cs="宋体"/>
                <w:bCs/>
                <w:sz w:val="24"/>
                <w:szCs w:val="24"/>
              </w:rPr>
            </w:pPr>
            <w:r>
              <w:rPr>
                <w:rFonts w:hint="eastAsia" w:ascii="宋体" w:hAnsi="宋体" w:eastAsia="宋体" w:cs="宋体"/>
                <w:bCs/>
                <w:sz w:val="24"/>
                <w:szCs w:val="24"/>
              </w:rPr>
              <w:t>备样数量</w:t>
            </w:r>
          </w:p>
        </w:tc>
      </w:tr>
      <w:tr w14:paraId="45BE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pct"/>
            <w:noWrap w:val="0"/>
            <w:vAlign w:val="center"/>
          </w:tcPr>
          <w:p w14:paraId="2634CD0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浸渍纸层压木质地板</w:t>
            </w:r>
          </w:p>
        </w:tc>
        <w:tc>
          <w:tcPr>
            <w:tcW w:w="1029" w:type="pct"/>
            <w:noWrap w:val="0"/>
            <w:vAlign w:val="center"/>
          </w:tcPr>
          <w:p w14:paraId="066BBE5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1116" w:type="pct"/>
            <w:noWrap w:val="0"/>
            <w:vAlign w:val="center"/>
          </w:tcPr>
          <w:p w14:paraId="6076BD8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1150" w:type="pct"/>
            <w:noWrap w:val="0"/>
            <w:vAlign w:val="center"/>
          </w:tcPr>
          <w:p w14:paraId="680ECB9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r>
      <w:tr w14:paraId="6A36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pct"/>
            <w:noWrap w:val="0"/>
            <w:vAlign w:val="center"/>
          </w:tcPr>
          <w:p w14:paraId="2A5F44EA">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浸渍纸层压实木复合地板</w:t>
            </w:r>
          </w:p>
        </w:tc>
        <w:tc>
          <w:tcPr>
            <w:tcW w:w="1029" w:type="pct"/>
            <w:noWrap w:val="0"/>
            <w:vAlign w:val="center"/>
          </w:tcPr>
          <w:p w14:paraId="616FBDFE">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1116" w:type="pct"/>
            <w:noWrap w:val="0"/>
            <w:vAlign w:val="center"/>
          </w:tcPr>
          <w:p w14:paraId="35CA512D">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1150" w:type="pct"/>
            <w:noWrap w:val="0"/>
            <w:vAlign w:val="center"/>
          </w:tcPr>
          <w:p w14:paraId="270EA519">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r>
    </w:tbl>
    <w:p w14:paraId="67E84138">
      <w:pPr>
        <w:spacing w:line="360" w:lineRule="auto"/>
        <w:ind w:firstLine="480" w:firstLineChars="200"/>
        <w:rPr>
          <w:rFonts w:hint="eastAsia" w:ascii="宋体" w:hAnsi="宋体" w:eastAsia="宋体" w:cs="宋体"/>
          <w:bCs/>
          <w:sz w:val="24"/>
          <w:szCs w:val="24"/>
        </w:rPr>
      </w:pPr>
    </w:p>
    <w:p w14:paraId="734BC55F">
      <w:pPr>
        <w:spacing w:line="360" w:lineRule="auto"/>
        <w:ind w:firstLine="560" w:firstLineChars="200"/>
        <w:rPr>
          <w:rFonts w:hint="eastAsia" w:ascii="宋体" w:hAnsi="宋体" w:eastAsia="宋体" w:cs="宋体"/>
          <w:bCs/>
          <w:sz w:val="24"/>
          <w:szCs w:val="24"/>
        </w:rPr>
      </w:pPr>
      <w:r>
        <w:rPr>
          <w:rFonts w:hint="eastAsia" w:ascii="宋体" w:hAnsi="宋体" w:eastAsia="宋体" w:cs="宋体"/>
          <w:bCs/>
          <w:sz w:val="28"/>
          <w:szCs w:val="28"/>
        </w:rPr>
        <w:t>表</w:t>
      </w:r>
      <w:r>
        <w:rPr>
          <w:rFonts w:hint="eastAsia" w:ascii="宋体" w:hAnsi="宋体" w:eastAsia="宋体" w:cs="宋体"/>
          <w:bCs/>
          <w:sz w:val="28"/>
          <w:szCs w:val="28"/>
          <w:lang w:val="en-US" w:eastAsia="zh-CN"/>
        </w:rPr>
        <w:t>2</w:t>
      </w:r>
      <w:r>
        <w:rPr>
          <w:rFonts w:hint="eastAsia" w:ascii="宋体" w:hAnsi="宋体" w:eastAsia="宋体" w:cs="宋体"/>
          <w:bCs/>
          <w:sz w:val="28"/>
          <w:szCs w:val="28"/>
        </w:rPr>
        <w:t xml:space="preserve"> 其它类抽样数量     </w:t>
      </w:r>
      <w:r>
        <w:rPr>
          <w:rFonts w:hint="eastAsia" w:ascii="宋体" w:hAnsi="宋体" w:cs="宋体"/>
          <w:bCs/>
          <w:sz w:val="28"/>
          <w:szCs w:val="28"/>
          <w:lang w:val="en-US" w:eastAsia="zh-CN"/>
        </w:rPr>
        <w:t xml:space="preserve"> </w:t>
      </w:r>
      <w:r>
        <w:rPr>
          <w:rFonts w:hint="eastAsia" w:ascii="宋体" w:hAnsi="宋体" w:eastAsia="宋体" w:cs="宋体"/>
          <w:bCs/>
          <w:sz w:val="28"/>
          <w:szCs w:val="28"/>
        </w:rPr>
        <w:t xml:space="preserve">         单位为</w:t>
      </w:r>
      <w:r>
        <w:rPr>
          <w:rFonts w:hint="eastAsia" w:ascii="宋体" w:hAnsi="宋体" w:eastAsia="宋体" w:cs="宋体"/>
          <w:bCs/>
          <w:sz w:val="28"/>
          <w:szCs w:val="28"/>
          <w:lang w:val="en-US" w:eastAsia="zh-CN"/>
        </w:rPr>
        <w:t>500mm</w:t>
      </w:r>
      <w:r>
        <w:rPr>
          <w:rFonts w:hint="default" w:ascii="宋体" w:hAnsi="宋体" w:eastAsia="宋体" w:cs="宋体"/>
          <w:bCs/>
          <w:sz w:val="28"/>
          <w:szCs w:val="28"/>
          <w:lang w:val="en-US" w:eastAsia="zh-CN"/>
        </w:rPr>
        <w:t>×</w:t>
      </w:r>
      <w:r>
        <w:rPr>
          <w:rFonts w:hint="eastAsia" w:ascii="宋体" w:hAnsi="宋体" w:eastAsia="宋体" w:cs="宋体"/>
          <w:bCs/>
          <w:sz w:val="28"/>
          <w:szCs w:val="28"/>
          <w:lang w:val="en-US" w:eastAsia="zh-CN"/>
        </w:rPr>
        <w:t>500mm/</w:t>
      </w:r>
      <w:r>
        <w:rPr>
          <w:rFonts w:hint="eastAsia" w:ascii="宋体" w:hAnsi="宋体" w:eastAsia="宋体" w:cs="宋体"/>
          <w:bCs/>
          <w:sz w:val="28"/>
          <w:szCs w:val="28"/>
        </w:rPr>
        <w:t>张　</w:t>
      </w:r>
    </w:p>
    <w:tbl>
      <w:tblPr>
        <w:tblStyle w:val="2"/>
        <w:tblW w:w="50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058"/>
        <w:gridCol w:w="2058"/>
        <w:gridCol w:w="2082"/>
      </w:tblGrid>
      <w:tr w14:paraId="25A0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pct"/>
            <w:noWrap w:val="0"/>
            <w:vAlign w:val="center"/>
          </w:tcPr>
          <w:p w14:paraId="39F4D04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产品名称</w:t>
            </w:r>
          </w:p>
        </w:tc>
        <w:tc>
          <w:tcPr>
            <w:tcW w:w="1191" w:type="pct"/>
            <w:noWrap w:val="0"/>
            <w:vAlign w:val="center"/>
          </w:tcPr>
          <w:p w14:paraId="64BCE748">
            <w:pPr>
              <w:spacing w:line="360" w:lineRule="auto"/>
              <w:rPr>
                <w:rFonts w:hint="eastAsia" w:ascii="宋体" w:hAnsi="宋体" w:eastAsia="宋体" w:cs="宋体"/>
                <w:bCs/>
                <w:sz w:val="24"/>
                <w:szCs w:val="24"/>
              </w:rPr>
            </w:pPr>
            <w:r>
              <w:rPr>
                <w:rFonts w:hint="eastAsia" w:ascii="宋体" w:hAnsi="宋体" w:eastAsia="宋体" w:cs="宋体"/>
                <w:bCs/>
                <w:sz w:val="24"/>
                <w:szCs w:val="24"/>
              </w:rPr>
              <w:t>初检样品数量</w:t>
            </w:r>
          </w:p>
        </w:tc>
        <w:tc>
          <w:tcPr>
            <w:tcW w:w="1191" w:type="pct"/>
            <w:noWrap w:val="0"/>
            <w:vAlign w:val="center"/>
          </w:tcPr>
          <w:p w14:paraId="78F5097F">
            <w:pPr>
              <w:spacing w:line="360" w:lineRule="auto"/>
              <w:rPr>
                <w:rFonts w:hint="eastAsia" w:ascii="宋体" w:hAnsi="宋体" w:eastAsia="宋体" w:cs="宋体"/>
                <w:bCs/>
                <w:sz w:val="24"/>
                <w:szCs w:val="24"/>
              </w:rPr>
            </w:pPr>
            <w:r>
              <w:rPr>
                <w:rFonts w:hint="eastAsia" w:ascii="宋体" w:hAnsi="宋体" w:eastAsia="宋体" w:cs="宋体"/>
                <w:bCs/>
                <w:sz w:val="24"/>
                <w:szCs w:val="24"/>
              </w:rPr>
              <w:t>复验样品数量</w:t>
            </w:r>
          </w:p>
        </w:tc>
        <w:tc>
          <w:tcPr>
            <w:tcW w:w="1205" w:type="pct"/>
            <w:noWrap w:val="0"/>
            <w:vAlign w:val="center"/>
          </w:tcPr>
          <w:p w14:paraId="685FCCD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备样数量</w:t>
            </w:r>
          </w:p>
        </w:tc>
      </w:tr>
      <w:tr w14:paraId="0F07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pct"/>
            <w:noWrap w:val="0"/>
            <w:vAlign w:val="top"/>
          </w:tcPr>
          <w:p w14:paraId="2133360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细木工板</w:t>
            </w:r>
          </w:p>
        </w:tc>
        <w:tc>
          <w:tcPr>
            <w:tcW w:w="1191" w:type="pct"/>
            <w:noWrap w:val="0"/>
            <w:vAlign w:val="center"/>
          </w:tcPr>
          <w:p w14:paraId="7E4A59C3">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4</w:t>
            </w:r>
          </w:p>
        </w:tc>
        <w:tc>
          <w:tcPr>
            <w:tcW w:w="1191" w:type="pct"/>
            <w:noWrap w:val="0"/>
            <w:vAlign w:val="center"/>
          </w:tcPr>
          <w:p w14:paraId="3BCD7C6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1205" w:type="pct"/>
            <w:noWrap w:val="0"/>
            <w:vAlign w:val="center"/>
          </w:tcPr>
          <w:p w14:paraId="650363EB">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4</w:t>
            </w:r>
          </w:p>
        </w:tc>
      </w:tr>
      <w:tr w14:paraId="15A3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pct"/>
            <w:noWrap w:val="0"/>
            <w:vAlign w:val="top"/>
          </w:tcPr>
          <w:p w14:paraId="3BC8187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浸渍胶膜纸饰面胶合板和细木工板</w:t>
            </w:r>
          </w:p>
        </w:tc>
        <w:tc>
          <w:tcPr>
            <w:tcW w:w="1191" w:type="pct"/>
            <w:noWrap w:val="0"/>
            <w:vAlign w:val="center"/>
          </w:tcPr>
          <w:p w14:paraId="4E051BA6">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191" w:type="pct"/>
            <w:noWrap w:val="0"/>
            <w:vAlign w:val="center"/>
          </w:tcPr>
          <w:p w14:paraId="5DC3A6A3">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1205" w:type="pct"/>
            <w:noWrap w:val="0"/>
            <w:vAlign w:val="center"/>
          </w:tcPr>
          <w:p w14:paraId="5390E6FB">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4</w:t>
            </w:r>
          </w:p>
        </w:tc>
      </w:tr>
      <w:tr w14:paraId="3CAB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pct"/>
            <w:noWrap w:val="0"/>
            <w:vAlign w:val="top"/>
          </w:tcPr>
          <w:p w14:paraId="44BB9C8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rPr>
              <w:t>浸渍胶膜纸饰面</w:t>
            </w:r>
            <w:r>
              <w:rPr>
                <w:rFonts w:hint="eastAsia" w:ascii="宋体" w:hAnsi="宋体" w:eastAsia="宋体" w:cs="宋体"/>
                <w:bCs/>
                <w:sz w:val="24"/>
                <w:szCs w:val="24"/>
                <w:lang w:eastAsia="zh-CN"/>
              </w:rPr>
              <w:t>纤维板</w:t>
            </w:r>
            <w:r>
              <w:rPr>
                <w:rFonts w:hint="eastAsia" w:ascii="宋体" w:hAnsi="宋体" w:eastAsia="宋体" w:cs="宋体"/>
                <w:bCs/>
                <w:sz w:val="24"/>
                <w:szCs w:val="24"/>
              </w:rPr>
              <w:t>和</w:t>
            </w:r>
            <w:r>
              <w:rPr>
                <w:rFonts w:hint="eastAsia" w:ascii="宋体" w:hAnsi="宋体" w:eastAsia="宋体" w:cs="宋体"/>
                <w:bCs/>
                <w:sz w:val="24"/>
                <w:szCs w:val="24"/>
                <w:lang w:eastAsia="zh-CN"/>
              </w:rPr>
              <w:t>刨花板</w:t>
            </w:r>
          </w:p>
        </w:tc>
        <w:tc>
          <w:tcPr>
            <w:tcW w:w="1191" w:type="pct"/>
            <w:noWrap w:val="0"/>
            <w:vAlign w:val="center"/>
          </w:tcPr>
          <w:p w14:paraId="0C96A59B">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191" w:type="pct"/>
            <w:noWrap w:val="0"/>
            <w:vAlign w:val="center"/>
          </w:tcPr>
          <w:p w14:paraId="712699DD">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1205" w:type="pct"/>
            <w:noWrap w:val="0"/>
            <w:vAlign w:val="center"/>
          </w:tcPr>
          <w:p w14:paraId="3B118673">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4</w:t>
            </w:r>
          </w:p>
        </w:tc>
      </w:tr>
      <w:tr w14:paraId="4673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pct"/>
            <w:noWrap w:val="0"/>
            <w:vAlign w:val="top"/>
          </w:tcPr>
          <w:p w14:paraId="1B16F983">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rPr>
              <w:t>中密度纤维板</w:t>
            </w:r>
          </w:p>
        </w:tc>
        <w:tc>
          <w:tcPr>
            <w:tcW w:w="1191" w:type="pct"/>
            <w:noWrap w:val="0"/>
            <w:vAlign w:val="center"/>
          </w:tcPr>
          <w:p w14:paraId="2B9143AF">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191" w:type="pct"/>
            <w:noWrap w:val="0"/>
            <w:vAlign w:val="center"/>
          </w:tcPr>
          <w:p w14:paraId="778939B8">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rPr>
              <w:t>2</w:t>
            </w:r>
          </w:p>
        </w:tc>
        <w:tc>
          <w:tcPr>
            <w:tcW w:w="1205" w:type="pct"/>
            <w:noWrap w:val="0"/>
            <w:vAlign w:val="center"/>
          </w:tcPr>
          <w:p w14:paraId="3C2B3EC2">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4</w:t>
            </w:r>
          </w:p>
        </w:tc>
      </w:tr>
      <w:tr w14:paraId="4608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pct"/>
            <w:noWrap w:val="0"/>
            <w:vAlign w:val="top"/>
          </w:tcPr>
          <w:p w14:paraId="05AAA2D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val="en-US" w:eastAsia="zh-CN"/>
              </w:rPr>
              <w:t>刨花板</w:t>
            </w:r>
          </w:p>
        </w:tc>
        <w:tc>
          <w:tcPr>
            <w:tcW w:w="1191" w:type="pct"/>
            <w:noWrap w:val="0"/>
            <w:vAlign w:val="center"/>
          </w:tcPr>
          <w:p w14:paraId="6584C4FE">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191" w:type="pct"/>
            <w:noWrap w:val="0"/>
            <w:vAlign w:val="center"/>
          </w:tcPr>
          <w:p w14:paraId="5AF298C8">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1205" w:type="pct"/>
            <w:noWrap w:val="0"/>
            <w:vAlign w:val="center"/>
          </w:tcPr>
          <w:p w14:paraId="78EE433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4</w:t>
            </w:r>
          </w:p>
        </w:tc>
      </w:tr>
    </w:tbl>
    <w:p w14:paraId="77AD9B41">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说明：抽取的初检、复检样品由承检机构保存，备用样品宜整张或整箱封存于受检企业。除地板外的其它类产品按相应产品标准在样板中制取试件。</w:t>
      </w:r>
    </w:p>
    <w:p w14:paraId="705EFE4F">
      <w:pPr>
        <w:spacing w:line="360" w:lineRule="auto"/>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2 检验要求</w:t>
      </w:r>
    </w:p>
    <w:p w14:paraId="6D0813E3">
      <w:pPr>
        <w:spacing w:line="360" w:lineRule="auto"/>
        <w:jc w:val="center"/>
        <w:rPr>
          <w:rFonts w:hint="eastAsia" w:ascii="宋体" w:hAnsi="宋体" w:eastAsia="宋体" w:cs="宋体"/>
          <w:bCs/>
          <w:sz w:val="28"/>
          <w:szCs w:val="28"/>
          <w:lang w:eastAsia="zh-CN"/>
        </w:rPr>
      </w:pPr>
    </w:p>
    <w:p w14:paraId="13989D3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3</w:t>
      </w:r>
      <w:r>
        <w:rPr>
          <w:rFonts w:hint="eastAsia" w:ascii="宋体" w:hAnsi="宋体" w:eastAsia="宋体" w:cs="宋体"/>
          <w:bCs/>
          <w:sz w:val="28"/>
          <w:szCs w:val="28"/>
        </w:rPr>
        <w:t>浸渍胶膜纸饰面</w:t>
      </w:r>
      <w:r>
        <w:rPr>
          <w:rFonts w:hint="eastAsia" w:ascii="宋体" w:hAnsi="宋体" w:cs="宋体"/>
          <w:bCs/>
          <w:sz w:val="28"/>
          <w:szCs w:val="28"/>
          <w:lang w:eastAsia="zh-CN"/>
        </w:rPr>
        <w:t>胶合板</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
        <w:gridCol w:w="2046"/>
        <w:gridCol w:w="2726"/>
        <w:gridCol w:w="2995"/>
      </w:tblGrid>
      <w:tr w14:paraId="7274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blHeader/>
          <w:jc w:val="center"/>
        </w:trPr>
        <w:tc>
          <w:tcPr>
            <w:tcW w:w="441" w:type="pct"/>
            <w:noWrap w:val="0"/>
            <w:vAlign w:val="center"/>
          </w:tcPr>
          <w:p w14:paraId="0E992F8C">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200" w:type="pct"/>
            <w:noWrap w:val="0"/>
            <w:vAlign w:val="center"/>
          </w:tcPr>
          <w:p w14:paraId="7BE0A90B">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99" w:type="pct"/>
            <w:noWrap w:val="0"/>
            <w:vAlign w:val="center"/>
          </w:tcPr>
          <w:p w14:paraId="5ACB5E30">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757" w:type="pct"/>
            <w:noWrap w:val="0"/>
            <w:vAlign w:val="center"/>
          </w:tcPr>
          <w:p w14:paraId="127415CD">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检测方法</w:t>
            </w:r>
          </w:p>
        </w:tc>
      </w:tr>
      <w:tr w14:paraId="6633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285731E2">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p>
        </w:tc>
        <w:tc>
          <w:tcPr>
            <w:tcW w:w="1200" w:type="pct"/>
            <w:noWrap w:val="0"/>
            <w:vAlign w:val="center"/>
          </w:tcPr>
          <w:p w14:paraId="584A3886">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rPr>
              <w:t>含水率</w:t>
            </w:r>
          </w:p>
        </w:tc>
        <w:tc>
          <w:tcPr>
            <w:tcW w:w="1599" w:type="pct"/>
            <w:noWrap w:val="0"/>
            <w:vAlign w:val="center"/>
          </w:tcPr>
          <w:p w14:paraId="37094D11">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eastAsia="zh-CN"/>
              </w:rPr>
              <w:t>GB/T 34722—2025</w:t>
            </w:r>
          </w:p>
        </w:tc>
        <w:tc>
          <w:tcPr>
            <w:tcW w:w="1757" w:type="pct"/>
            <w:noWrap w:val="0"/>
            <w:vAlign w:val="center"/>
          </w:tcPr>
          <w:p w14:paraId="0B86F2FA">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583750B1">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1E78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708A3A1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w:t>
            </w:r>
          </w:p>
        </w:tc>
        <w:tc>
          <w:tcPr>
            <w:tcW w:w="1200" w:type="pct"/>
            <w:noWrap w:val="0"/>
            <w:vAlign w:val="center"/>
          </w:tcPr>
          <w:p w14:paraId="703FCFCA">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表面耐干热</w:t>
            </w:r>
          </w:p>
        </w:tc>
        <w:tc>
          <w:tcPr>
            <w:tcW w:w="1599" w:type="pct"/>
            <w:noWrap w:val="0"/>
            <w:vAlign w:val="center"/>
          </w:tcPr>
          <w:p w14:paraId="1C3ABB4A">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1C38C465">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6F4289EB">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6336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10EDC0D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p>
        </w:tc>
        <w:tc>
          <w:tcPr>
            <w:tcW w:w="1200" w:type="pct"/>
            <w:noWrap w:val="0"/>
            <w:vAlign w:val="center"/>
          </w:tcPr>
          <w:p w14:paraId="2FF160B5">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表面胶合强度</w:t>
            </w:r>
          </w:p>
        </w:tc>
        <w:tc>
          <w:tcPr>
            <w:tcW w:w="1599" w:type="pct"/>
            <w:noWrap w:val="0"/>
            <w:vAlign w:val="center"/>
          </w:tcPr>
          <w:p w14:paraId="5F3C7869">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228152C4">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1AA70E87">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1A71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37A5652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4</w:t>
            </w:r>
          </w:p>
        </w:tc>
        <w:tc>
          <w:tcPr>
            <w:tcW w:w="1200" w:type="pct"/>
            <w:noWrap w:val="0"/>
            <w:vAlign w:val="center"/>
          </w:tcPr>
          <w:p w14:paraId="46DD2611">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表面耐冷热循环</w:t>
            </w:r>
          </w:p>
        </w:tc>
        <w:tc>
          <w:tcPr>
            <w:tcW w:w="1599" w:type="pct"/>
            <w:noWrap w:val="0"/>
            <w:vAlign w:val="center"/>
          </w:tcPr>
          <w:p w14:paraId="37C98EAB">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08770A3C">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75E35E88">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7FE7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25913C43">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5</w:t>
            </w:r>
          </w:p>
        </w:tc>
        <w:tc>
          <w:tcPr>
            <w:tcW w:w="1200" w:type="pct"/>
            <w:noWrap w:val="0"/>
            <w:vAlign w:val="center"/>
          </w:tcPr>
          <w:p w14:paraId="580380D3">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表面耐磨</w:t>
            </w:r>
          </w:p>
        </w:tc>
        <w:tc>
          <w:tcPr>
            <w:tcW w:w="1599" w:type="pct"/>
            <w:noWrap w:val="0"/>
            <w:vAlign w:val="center"/>
          </w:tcPr>
          <w:p w14:paraId="398C9025">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72C81AB5">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3A582E9D">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7444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6DCD79CC">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6</w:t>
            </w:r>
          </w:p>
        </w:tc>
        <w:tc>
          <w:tcPr>
            <w:tcW w:w="1200" w:type="pct"/>
            <w:noWrap w:val="0"/>
            <w:vAlign w:val="center"/>
          </w:tcPr>
          <w:p w14:paraId="03E6E5AE">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表面耐龟裂</w:t>
            </w:r>
          </w:p>
        </w:tc>
        <w:tc>
          <w:tcPr>
            <w:tcW w:w="1599" w:type="pct"/>
            <w:noWrap w:val="0"/>
            <w:vAlign w:val="center"/>
          </w:tcPr>
          <w:p w14:paraId="547A5A9F">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1B278C48">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12EBA135">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54C8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7127C03B">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7</w:t>
            </w:r>
          </w:p>
        </w:tc>
        <w:tc>
          <w:tcPr>
            <w:tcW w:w="1200" w:type="pct"/>
            <w:noWrap w:val="0"/>
            <w:vAlign w:val="center"/>
          </w:tcPr>
          <w:p w14:paraId="797D0482">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耐光色牢度</w:t>
            </w:r>
          </w:p>
        </w:tc>
        <w:tc>
          <w:tcPr>
            <w:tcW w:w="1599" w:type="pct"/>
            <w:noWrap w:val="0"/>
            <w:vAlign w:val="center"/>
          </w:tcPr>
          <w:p w14:paraId="72128819">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2FC13171">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75F4EAAB">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06CDB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2DB1CC45">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8</w:t>
            </w:r>
          </w:p>
        </w:tc>
        <w:tc>
          <w:tcPr>
            <w:tcW w:w="1200" w:type="pct"/>
            <w:noWrap w:val="0"/>
            <w:vAlign w:val="center"/>
          </w:tcPr>
          <w:p w14:paraId="227057C2">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甲醛释放量</w:t>
            </w:r>
          </w:p>
        </w:tc>
        <w:tc>
          <w:tcPr>
            <w:tcW w:w="1599" w:type="pct"/>
            <w:noWrap w:val="0"/>
            <w:vAlign w:val="center"/>
          </w:tcPr>
          <w:p w14:paraId="21C6979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34722—2025</w:t>
            </w:r>
          </w:p>
          <w:p w14:paraId="06955D8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0D61AA2C">
            <w:pPr>
              <w:spacing w:line="360" w:lineRule="auto"/>
              <w:jc w:val="center"/>
              <w:rPr>
                <w:rFonts w:hint="eastAsia" w:ascii="宋体" w:hAnsi="宋体" w:eastAsia="宋体" w:cs="宋体"/>
                <w:b/>
                <w:bCs w:val="0"/>
                <w:kern w:val="2"/>
                <w:sz w:val="24"/>
                <w:szCs w:val="24"/>
                <w:lang w:val="en-US" w:eastAsia="zh-CN" w:bidi="ar-SA"/>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6C530430">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GB/T 39600—2021</w:t>
            </w:r>
          </w:p>
        </w:tc>
        <w:tc>
          <w:tcPr>
            <w:tcW w:w="1757" w:type="pct"/>
            <w:noWrap w:val="0"/>
            <w:vAlign w:val="center"/>
          </w:tcPr>
          <w:p w14:paraId="68153F9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15649B04">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tc>
      </w:tr>
    </w:tbl>
    <w:p w14:paraId="24E0E2DC">
      <w:pPr>
        <w:spacing w:line="360" w:lineRule="auto"/>
        <w:jc w:val="center"/>
        <w:rPr>
          <w:rFonts w:hint="eastAsia" w:ascii="宋体" w:hAnsi="宋体" w:eastAsia="宋体" w:cs="宋体"/>
          <w:bCs/>
          <w:sz w:val="24"/>
          <w:szCs w:val="24"/>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4</w:t>
      </w:r>
      <w:r>
        <w:rPr>
          <w:rFonts w:hint="eastAsia" w:ascii="宋体" w:hAnsi="宋体" w:eastAsia="宋体" w:cs="宋体"/>
          <w:bCs/>
          <w:sz w:val="28"/>
          <w:szCs w:val="28"/>
        </w:rPr>
        <w:t>浸渍胶膜纸饰面细木工板</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2"/>
        <w:gridCol w:w="2046"/>
        <w:gridCol w:w="2726"/>
        <w:gridCol w:w="2995"/>
      </w:tblGrid>
      <w:tr w14:paraId="0F11F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blHeader/>
          <w:jc w:val="center"/>
        </w:trPr>
        <w:tc>
          <w:tcPr>
            <w:tcW w:w="441" w:type="pct"/>
            <w:noWrap w:val="0"/>
            <w:vAlign w:val="center"/>
          </w:tcPr>
          <w:p w14:paraId="77B0991E">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200" w:type="pct"/>
            <w:noWrap w:val="0"/>
            <w:vAlign w:val="center"/>
          </w:tcPr>
          <w:p w14:paraId="528D4D7D">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99" w:type="pct"/>
            <w:noWrap w:val="0"/>
            <w:vAlign w:val="center"/>
          </w:tcPr>
          <w:p w14:paraId="31A4F8DA">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757" w:type="pct"/>
            <w:noWrap w:val="0"/>
            <w:vAlign w:val="center"/>
          </w:tcPr>
          <w:p w14:paraId="07A05F64">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检测方法</w:t>
            </w:r>
          </w:p>
        </w:tc>
      </w:tr>
      <w:tr w14:paraId="1084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327EB31F">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p>
        </w:tc>
        <w:tc>
          <w:tcPr>
            <w:tcW w:w="1200" w:type="pct"/>
            <w:noWrap w:val="0"/>
            <w:vAlign w:val="center"/>
          </w:tcPr>
          <w:p w14:paraId="060C446C">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rPr>
              <w:t>含水率</w:t>
            </w:r>
          </w:p>
        </w:tc>
        <w:tc>
          <w:tcPr>
            <w:tcW w:w="1599" w:type="pct"/>
            <w:noWrap w:val="0"/>
            <w:vAlign w:val="center"/>
          </w:tcPr>
          <w:p w14:paraId="2E5C7786">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32947B9A">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448270C6">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63C6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38FA8A4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w:t>
            </w:r>
          </w:p>
        </w:tc>
        <w:tc>
          <w:tcPr>
            <w:tcW w:w="1200" w:type="pct"/>
            <w:noWrap w:val="0"/>
            <w:vAlign w:val="center"/>
          </w:tcPr>
          <w:p w14:paraId="55259901">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表面耐干热</w:t>
            </w:r>
          </w:p>
        </w:tc>
        <w:tc>
          <w:tcPr>
            <w:tcW w:w="1599" w:type="pct"/>
            <w:noWrap w:val="0"/>
            <w:vAlign w:val="center"/>
          </w:tcPr>
          <w:p w14:paraId="0B81B86D">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3E047B23">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575AA13C">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61F2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2184732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p>
        </w:tc>
        <w:tc>
          <w:tcPr>
            <w:tcW w:w="1200" w:type="pct"/>
            <w:noWrap w:val="0"/>
            <w:vAlign w:val="center"/>
          </w:tcPr>
          <w:p w14:paraId="3DB506B1">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浸渍剥离</w:t>
            </w:r>
          </w:p>
        </w:tc>
        <w:tc>
          <w:tcPr>
            <w:tcW w:w="1599" w:type="pct"/>
            <w:noWrap w:val="0"/>
            <w:vAlign w:val="center"/>
          </w:tcPr>
          <w:p w14:paraId="6F047A6F">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5B56DD6D">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0655D5ED">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62CA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572AA13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4</w:t>
            </w:r>
          </w:p>
        </w:tc>
        <w:tc>
          <w:tcPr>
            <w:tcW w:w="1200" w:type="pct"/>
            <w:noWrap w:val="0"/>
            <w:vAlign w:val="center"/>
          </w:tcPr>
          <w:p w14:paraId="15DB0009">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表面耐冷热循环</w:t>
            </w:r>
          </w:p>
        </w:tc>
        <w:tc>
          <w:tcPr>
            <w:tcW w:w="1599" w:type="pct"/>
            <w:noWrap w:val="0"/>
            <w:vAlign w:val="center"/>
          </w:tcPr>
          <w:p w14:paraId="2B6876D2">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63BE7B19">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693DEA7F">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2808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5036D4B3">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5</w:t>
            </w:r>
          </w:p>
        </w:tc>
        <w:tc>
          <w:tcPr>
            <w:tcW w:w="1200" w:type="pct"/>
            <w:noWrap w:val="0"/>
            <w:vAlign w:val="center"/>
          </w:tcPr>
          <w:p w14:paraId="7E4AA518">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表面耐磨</w:t>
            </w:r>
          </w:p>
        </w:tc>
        <w:tc>
          <w:tcPr>
            <w:tcW w:w="1599" w:type="pct"/>
            <w:noWrap w:val="0"/>
            <w:vAlign w:val="center"/>
          </w:tcPr>
          <w:p w14:paraId="1195CF91">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3BE39F6F">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14EF9AE5">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770D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2DAFEA9C">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6</w:t>
            </w:r>
          </w:p>
        </w:tc>
        <w:tc>
          <w:tcPr>
            <w:tcW w:w="1200" w:type="pct"/>
            <w:noWrap w:val="0"/>
            <w:vAlign w:val="center"/>
          </w:tcPr>
          <w:p w14:paraId="42C80289">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表面耐龟裂</w:t>
            </w:r>
          </w:p>
        </w:tc>
        <w:tc>
          <w:tcPr>
            <w:tcW w:w="1599" w:type="pct"/>
            <w:noWrap w:val="0"/>
            <w:vAlign w:val="center"/>
          </w:tcPr>
          <w:p w14:paraId="5FFDB46D">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3C336DFB">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194B7CBF">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4A4F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2210D283">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7</w:t>
            </w:r>
          </w:p>
        </w:tc>
        <w:tc>
          <w:tcPr>
            <w:tcW w:w="1200" w:type="pct"/>
            <w:noWrap w:val="0"/>
            <w:vAlign w:val="center"/>
          </w:tcPr>
          <w:p w14:paraId="3CEB8BFA">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耐光色牢度</w:t>
            </w:r>
          </w:p>
        </w:tc>
        <w:tc>
          <w:tcPr>
            <w:tcW w:w="1599" w:type="pct"/>
            <w:noWrap w:val="0"/>
            <w:vAlign w:val="center"/>
          </w:tcPr>
          <w:p w14:paraId="18F2C2C0">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tc>
        <w:tc>
          <w:tcPr>
            <w:tcW w:w="1757" w:type="pct"/>
            <w:noWrap w:val="0"/>
            <w:vAlign w:val="center"/>
          </w:tcPr>
          <w:p w14:paraId="56A825C2">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GB/T 34722—2025</w:t>
            </w:r>
          </w:p>
          <w:p w14:paraId="27A1D5EF">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w:t>
            </w:r>
            <w:r>
              <w:rPr>
                <w:rFonts w:hint="eastAsia" w:ascii="宋体" w:hAnsi="宋体" w:cs="宋体"/>
                <w:bCs/>
                <w:sz w:val="24"/>
                <w:szCs w:val="24"/>
                <w:lang w:val="en-US" w:eastAsia="zh-CN"/>
              </w:rPr>
              <w:t>22</w:t>
            </w:r>
          </w:p>
        </w:tc>
      </w:tr>
      <w:tr w14:paraId="437A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1" w:type="pct"/>
            <w:noWrap w:val="0"/>
            <w:vAlign w:val="center"/>
          </w:tcPr>
          <w:p w14:paraId="6341BE18">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8</w:t>
            </w:r>
          </w:p>
        </w:tc>
        <w:tc>
          <w:tcPr>
            <w:tcW w:w="1200" w:type="pct"/>
            <w:noWrap w:val="0"/>
            <w:vAlign w:val="center"/>
          </w:tcPr>
          <w:p w14:paraId="16A3B974">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甲醛释放量</w:t>
            </w:r>
          </w:p>
        </w:tc>
        <w:tc>
          <w:tcPr>
            <w:tcW w:w="2726" w:type="dxa"/>
            <w:noWrap w:val="0"/>
            <w:vAlign w:val="center"/>
          </w:tcPr>
          <w:p w14:paraId="4B0361FA">
            <w:pPr>
              <w:spacing w:line="360" w:lineRule="auto"/>
              <w:jc w:val="center"/>
              <w:rPr>
                <w:rFonts w:hint="eastAsia" w:ascii="宋体" w:hAnsi="宋体" w:cs="宋体"/>
                <w:bCs/>
                <w:sz w:val="24"/>
                <w:szCs w:val="24"/>
                <w:lang w:eastAsia="zh-CN"/>
              </w:rPr>
            </w:pPr>
            <w:r>
              <w:rPr>
                <w:rFonts w:hint="eastAsia" w:ascii="宋体" w:hAnsi="宋体" w:cs="宋体"/>
                <w:bCs/>
                <w:sz w:val="24"/>
                <w:szCs w:val="24"/>
                <w:lang w:eastAsia="zh-CN"/>
              </w:rPr>
              <w:t>GB/T 34722—2025</w:t>
            </w:r>
          </w:p>
          <w:p w14:paraId="0095608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5341F608">
            <w:pPr>
              <w:spacing w:line="360" w:lineRule="auto"/>
              <w:jc w:val="center"/>
              <w:rPr>
                <w:rFonts w:hint="eastAsia" w:ascii="宋体" w:hAnsi="宋体" w:eastAsia="宋体" w:cs="宋体"/>
                <w:b/>
                <w:bCs w:val="0"/>
                <w:kern w:val="2"/>
                <w:sz w:val="24"/>
                <w:szCs w:val="24"/>
                <w:lang w:val="en-US" w:eastAsia="zh-CN" w:bidi="ar-SA"/>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2020AB97">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GB/T 39600—2021</w:t>
            </w:r>
          </w:p>
        </w:tc>
        <w:tc>
          <w:tcPr>
            <w:tcW w:w="2995" w:type="dxa"/>
            <w:noWrap w:val="0"/>
            <w:vAlign w:val="center"/>
          </w:tcPr>
          <w:p w14:paraId="0B56607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4AD642E5">
            <w:pPr>
              <w:spacing w:line="360" w:lineRule="auto"/>
              <w:jc w:val="center"/>
              <w:rPr>
                <w:rFonts w:hint="default"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tc>
      </w:tr>
    </w:tbl>
    <w:p w14:paraId="6803F92E">
      <w:pPr>
        <w:spacing w:line="360" w:lineRule="auto"/>
        <w:ind w:firstLine="480" w:firstLineChars="200"/>
        <w:rPr>
          <w:rFonts w:hint="eastAsia" w:ascii="宋体" w:hAnsi="宋体" w:eastAsia="宋体" w:cs="宋体"/>
          <w:bCs/>
          <w:sz w:val="24"/>
          <w:szCs w:val="24"/>
          <w:lang w:eastAsia="zh-CN"/>
        </w:rPr>
      </w:pPr>
    </w:p>
    <w:p w14:paraId="10460099">
      <w:pPr>
        <w:spacing w:line="360" w:lineRule="auto"/>
        <w:jc w:val="center"/>
        <w:rPr>
          <w:rFonts w:hint="eastAsia" w:ascii="宋体" w:hAnsi="宋体" w:eastAsia="宋体" w:cs="宋体"/>
          <w:bCs/>
          <w:sz w:val="24"/>
          <w:szCs w:val="24"/>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5</w:t>
      </w:r>
      <w:r>
        <w:rPr>
          <w:rFonts w:hint="eastAsia" w:ascii="宋体" w:hAnsi="宋体" w:eastAsia="宋体" w:cs="宋体"/>
          <w:bCs/>
          <w:sz w:val="28"/>
          <w:szCs w:val="28"/>
        </w:rPr>
        <w:t>浸渍胶膜纸饰面</w:t>
      </w:r>
      <w:r>
        <w:rPr>
          <w:rFonts w:hint="eastAsia" w:ascii="宋体" w:hAnsi="宋体" w:cs="宋体"/>
          <w:bCs/>
          <w:sz w:val="28"/>
          <w:szCs w:val="28"/>
          <w:lang w:eastAsia="zh-CN"/>
        </w:rPr>
        <w:t>纤维</w:t>
      </w:r>
      <w:r>
        <w:rPr>
          <w:rFonts w:hint="eastAsia" w:ascii="宋体" w:hAnsi="宋体" w:eastAsia="宋体" w:cs="宋体"/>
          <w:bCs/>
          <w:sz w:val="28"/>
          <w:szCs w:val="28"/>
          <w:lang w:eastAsia="zh-CN"/>
        </w:rPr>
        <w:t>板</w:t>
      </w:r>
    </w:p>
    <w:tbl>
      <w:tblPr>
        <w:tblStyle w:val="2"/>
        <w:tblW w:w="49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412"/>
        <w:gridCol w:w="2658"/>
        <w:gridCol w:w="2645"/>
      </w:tblGrid>
      <w:tr w14:paraId="55DC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blHeader/>
          <w:jc w:val="center"/>
        </w:trPr>
        <w:tc>
          <w:tcPr>
            <w:tcW w:w="447" w:type="pct"/>
            <w:noWrap w:val="0"/>
            <w:vAlign w:val="center"/>
          </w:tcPr>
          <w:p w14:paraId="62BB284F">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423" w:type="pct"/>
            <w:noWrap w:val="0"/>
            <w:vAlign w:val="center"/>
          </w:tcPr>
          <w:p w14:paraId="0D47D5FF">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68" w:type="pct"/>
            <w:noWrap w:val="0"/>
            <w:vAlign w:val="center"/>
          </w:tcPr>
          <w:p w14:paraId="251DA9BC">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560" w:type="pct"/>
            <w:noWrap w:val="0"/>
            <w:vAlign w:val="center"/>
          </w:tcPr>
          <w:p w14:paraId="12C82703">
            <w:pPr>
              <w:spacing w:line="360" w:lineRule="auto"/>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sz w:val="24"/>
                <w:szCs w:val="24"/>
              </w:rPr>
              <w:t>检测方法</w:t>
            </w:r>
          </w:p>
        </w:tc>
      </w:tr>
      <w:tr w14:paraId="600C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29F60A45">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p>
        </w:tc>
        <w:tc>
          <w:tcPr>
            <w:tcW w:w="1423" w:type="pct"/>
            <w:noWrap w:val="0"/>
            <w:vAlign w:val="center"/>
          </w:tcPr>
          <w:p w14:paraId="55625AA4">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rPr>
              <w:t>静曲强度</w:t>
            </w:r>
          </w:p>
        </w:tc>
        <w:tc>
          <w:tcPr>
            <w:tcW w:w="1568" w:type="pct"/>
            <w:noWrap w:val="0"/>
            <w:vAlign w:val="center"/>
          </w:tcPr>
          <w:p w14:paraId="1A52763E">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15102—2017</w:t>
            </w:r>
          </w:p>
        </w:tc>
        <w:tc>
          <w:tcPr>
            <w:tcW w:w="1560" w:type="pct"/>
            <w:noWrap w:val="0"/>
            <w:vAlign w:val="center"/>
          </w:tcPr>
          <w:p w14:paraId="70CC338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1E3781BB">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5920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47CFBE0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w:t>
            </w:r>
          </w:p>
        </w:tc>
        <w:tc>
          <w:tcPr>
            <w:tcW w:w="1423" w:type="pct"/>
            <w:noWrap w:val="0"/>
            <w:vAlign w:val="center"/>
          </w:tcPr>
          <w:p w14:paraId="1C59A779">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弹性模量</w:t>
            </w:r>
          </w:p>
        </w:tc>
        <w:tc>
          <w:tcPr>
            <w:tcW w:w="1568" w:type="pct"/>
            <w:noWrap w:val="0"/>
            <w:vAlign w:val="center"/>
          </w:tcPr>
          <w:p w14:paraId="6E0ABF3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tc>
        <w:tc>
          <w:tcPr>
            <w:tcW w:w="1560" w:type="pct"/>
            <w:noWrap w:val="0"/>
            <w:vAlign w:val="center"/>
          </w:tcPr>
          <w:p w14:paraId="0B6C542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75A36520">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6B2E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0A28DF2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p>
        </w:tc>
        <w:tc>
          <w:tcPr>
            <w:tcW w:w="1423" w:type="pct"/>
            <w:noWrap w:val="0"/>
            <w:vAlign w:val="center"/>
          </w:tcPr>
          <w:p w14:paraId="5F5E616E">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内结合强度</w:t>
            </w:r>
          </w:p>
        </w:tc>
        <w:tc>
          <w:tcPr>
            <w:tcW w:w="1568" w:type="pct"/>
            <w:noWrap w:val="0"/>
            <w:vAlign w:val="center"/>
          </w:tcPr>
          <w:p w14:paraId="4C5A337B">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15102—2017</w:t>
            </w:r>
          </w:p>
        </w:tc>
        <w:tc>
          <w:tcPr>
            <w:tcW w:w="1560" w:type="pct"/>
            <w:noWrap w:val="0"/>
            <w:vAlign w:val="center"/>
          </w:tcPr>
          <w:p w14:paraId="50709C2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6305280E">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067A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21C5FB95">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423" w:type="pct"/>
            <w:noWrap w:val="0"/>
            <w:vAlign w:val="center"/>
          </w:tcPr>
          <w:p w14:paraId="657462E8">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24h</w:t>
            </w:r>
            <w:r>
              <w:rPr>
                <w:rFonts w:hint="eastAsia" w:ascii="宋体" w:hAnsi="宋体" w:eastAsia="宋体" w:cs="宋体"/>
                <w:bCs/>
                <w:sz w:val="24"/>
                <w:szCs w:val="24"/>
              </w:rPr>
              <w:t>吸水厚度膨胀率</w:t>
            </w:r>
          </w:p>
        </w:tc>
        <w:tc>
          <w:tcPr>
            <w:tcW w:w="1568" w:type="pct"/>
            <w:noWrap w:val="0"/>
            <w:vAlign w:val="center"/>
          </w:tcPr>
          <w:p w14:paraId="5D8024C1">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15102—2017</w:t>
            </w:r>
          </w:p>
        </w:tc>
        <w:tc>
          <w:tcPr>
            <w:tcW w:w="1560" w:type="pct"/>
            <w:noWrap w:val="0"/>
            <w:vAlign w:val="center"/>
          </w:tcPr>
          <w:p w14:paraId="17A096C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5324429E">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69D7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2215FDDD">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5</w:t>
            </w:r>
          </w:p>
        </w:tc>
        <w:tc>
          <w:tcPr>
            <w:tcW w:w="1423" w:type="pct"/>
            <w:noWrap w:val="0"/>
            <w:vAlign w:val="center"/>
          </w:tcPr>
          <w:p w14:paraId="4814C54C">
            <w:pPr>
              <w:spacing w:line="360" w:lineRule="auto"/>
              <w:jc w:val="center"/>
              <w:rPr>
                <w:rFonts w:hint="default"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表面胶合强度</w:t>
            </w:r>
          </w:p>
        </w:tc>
        <w:tc>
          <w:tcPr>
            <w:tcW w:w="1568" w:type="pct"/>
            <w:noWrap w:val="0"/>
            <w:vAlign w:val="center"/>
          </w:tcPr>
          <w:p w14:paraId="2D014A6D">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tc>
        <w:tc>
          <w:tcPr>
            <w:tcW w:w="1560" w:type="pct"/>
            <w:noWrap w:val="0"/>
            <w:vAlign w:val="center"/>
          </w:tcPr>
          <w:p w14:paraId="776033D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005F5D79">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3FE9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441635AC">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6</w:t>
            </w:r>
          </w:p>
        </w:tc>
        <w:tc>
          <w:tcPr>
            <w:tcW w:w="1423" w:type="pct"/>
            <w:noWrap w:val="0"/>
            <w:vAlign w:val="center"/>
          </w:tcPr>
          <w:p w14:paraId="6B58B93A">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rPr>
              <w:t>表面耐磨</w:t>
            </w:r>
          </w:p>
        </w:tc>
        <w:tc>
          <w:tcPr>
            <w:tcW w:w="1568" w:type="pct"/>
            <w:noWrap w:val="0"/>
            <w:vAlign w:val="center"/>
          </w:tcPr>
          <w:p w14:paraId="04595BF7">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tc>
        <w:tc>
          <w:tcPr>
            <w:tcW w:w="1560" w:type="pct"/>
            <w:noWrap w:val="0"/>
            <w:vAlign w:val="center"/>
          </w:tcPr>
          <w:p w14:paraId="48993A0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3F9A8D02">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7D38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3DB2A50F">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7</w:t>
            </w:r>
          </w:p>
        </w:tc>
        <w:tc>
          <w:tcPr>
            <w:tcW w:w="1423" w:type="pct"/>
            <w:noWrap w:val="0"/>
            <w:vAlign w:val="center"/>
          </w:tcPr>
          <w:p w14:paraId="2D570646">
            <w:pPr>
              <w:spacing w:line="360" w:lineRule="auto"/>
              <w:jc w:val="center"/>
              <w:rPr>
                <w:rFonts w:hint="eastAsia"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表面耐香烟灼烧</w:t>
            </w:r>
          </w:p>
        </w:tc>
        <w:tc>
          <w:tcPr>
            <w:tcW w:w="1568" w:type="pct"/>
            <w:noWrap w:val="0"/>
            <w:vAlign w:val="center"/>
          </w:tcPr>
          <w:p w14:paraId="3EA5FE86">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tc>
        <w:tc>
          <w:tcPr>
            <w:tcW w:w="1560" w:type="pct"/>
            <w:noWrap w:val="0"/>
            <w:vAlign w:val="center"/>
          </w:tcPr>
          <w:p w14:paraId="19A7C8C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46F34649">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5715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1F83911A">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8</w:t>
            </w:r>
          </w:p>
        </w:tc>
        <w:tc>
          <w:tcPr>
            <w:tcW w:w="1423" w:type="pct"/>
            <w:noWrap w:val="0"/>
            <w:vAlign w:val="center"/>
          </w:tcPr>
          <w:p w14:paraId="4C49DCA4">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表面耐龟裂</w:t>
            </w:r>
          </w:p>
        </w:tc>
        <w:tc>
          <w:tcPr>
            <w:tcW w:w="1568" w:type="pct"/>
            <w:noWrap w:val="0"/>
            <w:vAlign w:val="center"/>
          </w:tcPr>
          <w:p w14:paraId="63FF488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tc>
        <w:tc>
          <w:tcPr>
            <w:tcW w:w="1560" w:type="pct"/>
            <w:noWrap w:val="0"/>
            <w:vAlign w:val="center"/>
          </w:tcPr>
          <w:p w14:paraId="3E1B79D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44B25BC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05E1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0BA540CF">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9</w:t>
            </w:r>
          </w:p>
        </w:tc>
        <w:tc>
          <w:tcPr>
            <w:tcW w:w="1423" w:type="pct"/>
            <w:noWrap w:val="0"/>
            <w:vAlign w:val="center"/>
          </w:tcPr>
          <w:p w14:paraId="783ED71D">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耐光色牢度</w:t>
            </w:r>
          </w:p>
        </w:tc>
        <w:tc>
          <w:tcPr>
            <w:tcW w:w="1568" w:type="pct"/>
            <w:noWrap w:val="0"/>
            <w:vAlign w:val="center"/>
          </w:tcPr>
          <w:p w14:paraId="0741E4B1">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tc>
        <w:tc>
          <w:tcPr>
            <w:tcW w:w="1560" w:type="pct"/>
            <w:noWrap w:val="0"/>
            <w:vAlign w:val="center"/>
          </w:tcPr>
          <w:p w14:paraId="2BD2E68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00886F2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5DF7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41C7D24B">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10</w:t>
            </w:r>
          </w:p>
        </w:tc>
        <w:tc>
          <w:tcPr>
            <w:tcW w:w="1423" w:type="pct"/>
            <w:noWrap w:val="0"/>
            <w:vAlign w:val="center"/>
          </w:tcPr>
          <w:p w14:paraId="037CC46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甲醛释放</w:t>
            </w:r>
            <w:r>
              <w:rPr>
                <w:rFonts w:hint="eastAsia" w:ascii="宋体" w:hAnsi="宋体" w:cs="宋体"/>
                <w:bCs/>
                <w:sz w:val="24"/>
                <w:szCs w:val="24"/>
                <w:lang w:eastAsia="zh-CN"/>
              </w:rPr>
              <w:t>限</w:t>
            </w:r>
            <w:r>
              <w:rPr>
                <w:rFonts w:hint="eastAsia" w:ascii="宋体" w:hAnsi="宋体" w:eastAsia="宋体" w:cs="宋体"/>
                <w:bCs/>
                <w:sz w:val="24"/>
                <w:szCs w:val="24"/>
                <w:lang w:eastAsia="zh-CN"/>
              </w:rPr>
              <w:t>量</w:t>
            </w:r>
          </w:p>
        </w:tc>
        <w:tc>
          <w:tcPr>
            <w:tcW w:w="2658" w:type="dxa"/>
            <w:noWrap w:val="0"/>
            <w:vAlign w:val="center"/>
          </w:tcPr>
          <w:p w14:paraId="072A69E9">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p w14:paraId="3129320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22866D14">
            <w:pPr>
              <w:spacing w:line="360" w:lineRule="auto"/>
              <w:jc w:val="center"/>
              <w:rPr>
                <w:rFonts w:hint="eastAsia" w:ascii="宋体" w:hAnsi="宋体" w:cs="宋体"/>
                <w:bCs/>
                <w:sz w:val="24"/>
                <w:szCs w:val="24"/>
                <w:lang w:val="en-US"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71A37B98">
            <w:pPr>
              <w:spacing w:line="360" w:lineRule="auto"/>
              <w:jc w:val="center"/>
              <w:rPr>
                <w:rFonts w:hint="eastAsia" w:ascii="宋体" w:hAnsi="宋体" w:cs="宋体"/>
                <w:bCs/>
                <w:sz w:val="24"/>
                <w:szCs w:val="24"/>
                <w:lang w:val="en-US" w:eastAsia="zh-CN"/>
              </w:rPr>
            </w:pPr>
            <w:r>
              <w:rPr>
                <w:rFonts w:hint="eastAsia" w:ascii="宋体" w:hAnsi="宋体" w:eastAsia="宋体" w:cs="宋体"/>
                <w:bCs/>
                <w:kern w:val="2"/>
                <w:sz w:val="24"/>
                <w:szCs w:val="24"/>
                <w:lang w:val="en-US" w:eastAsia="zh-CN" w:bidi="ar-SA"/>
              </w:rPr>
              <w:t>GB/T 39600—2021</w:t>
            </w:r>
          </w:p>
        </w:tc>
        <w:tc>
          <w:tcPr>
            <w:tcW w:w="2645" w:type="dxa"/>
            <w:noWrap w:val="0"/>
            <w:vAlign w:val="center"/>
          </w:tcPr>
          <w:p w14:paraId="0829AE51">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77B58CD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tc>
      </w:tr>
    </w:tbl>
    <w:p w14:paraId="6CC0AE0C">
      <w:pPr>
        <w:spacing w:line="360" w:lineRule="auto"/>
        <w:jc w:val="center"/>
        <w:rPr>
          <w:rFonts w:hint="eastAsia" w:ascii="宋体" w:hAnsi="宋体" w:eastAsia="宋体" w:cs="宋体"/>
          <w:bCs/>
          <w:sz w:val="28"/>
          <w:szCs w:val="28"/>
          <w:lang w:eastAsia="zh-CN"/>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6</w:t>
      </w:r>
      <w:r>
        <w:rPr>
          <w:rFonts w:hint="eastAsia" w:ascii="宋体" w:hAnsi="宋体" w:eastAsia="宋体" w:cs="宋体"/>
          <w:bCs/>
          <w:sz w:val="28"/>
          <w:szCs w:val="28"/>
        </w:rPr>
        <w:t>浸渍胶膜纸饰面</w:t>
      </w:r>
      <w:r>
        <w:rPr>
          <w:rFonts w:hint="eastAsia" w:ascii="宋体" w:hAnsi="宋体" w:eastAsia="宋体" w:cs="宋体"/>
          <w:bCs/>
          <w:sz w:val="28"/>
          <w:szCs w:val="28"/>
          <w:lang w:eastAsia="zh-CN"/>
        </w:rPr>
        <w:t>刨花板</w:t>
      </w:r>
    </w:p>
    <w:tbl>
      <w:tblPr>
        <w:tblStyle w:val="2"/>
        <w:tblW w:w="49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412"/>
        <w:gridCol w:w="2658"/>
        <w:gridCol w:w="2645"/>
      </w:tblGrid>
      <w:tr w14:paraId="14CC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blHeader/>
          <w:jc w:val="center"/>
        </w:trPr>
        <w:tc>
          <w:tcPr>
            <w:tcW w:w="447" w:type="pct"/>
            <w:noWrap w:val="0"/>
            <w:vAlign w:val="center"/>
          </w:tcPr>
          <w:p w14:paraId="06649284">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423" w:type="pct"/>
            <w:noWrap w:val="0"/>
            <w:vAlign w:val="center"/>
          </w:tcPr>
          <w:p w14:paraId="0E50BCD6">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68" w:type="pct"/>
            <w:noWrap w:val="0"/>
            <w:vAlign w:val="center"/>
          </w:tcPr>
          <w:p w14:paraId="00546A44">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560" w:type="pct"/>
            <w:noWrap w:val="0"/>
            <w:vAlign w:val="center"/>
          </w:tcPr>
          <w:p w14:paraId="655EB239">
            <w:pPr>
              <w:spacing w:line="360" w:lineRule="auto"/>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sz w:val="24"/>
                <w:szCs w:val="24"/>
              </w:rPr>
              <w:t>检测方法</w:t>
            </w:r>
          </w:p>
        </w:tc>
      </w:tr>
      <w:tr w14:paraId="0A572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17E11E3E">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p>
        </w:tc>
        <w:tc>
          <w:tcPr>
            <w:tcW w:w="1423" w:type="pct"/>
            <w:noWrap w:val="0"/>
            <w:vAlign w:val="center"/>
          </w:tcPr>
          <w:p w14:paraId="334D790D">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rPr>
              <w:t>静曲强度</w:t>
            </w:r>
          </w:p>
        </w:tc>
        <w:tc>
          <w:tcPr>
            <w:tcW w:w="1568" w:type="pct"/>
            <w:noWrap w:val="0"/>
            <w:vAlign w:val="center"/>
          </w:tcPr>
          <w:p w14:paraId="27E8E1B9">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15102—2017</w:t>
            </w:r>
          </w:p>
        </w:tc>
        <w:tc>
          <w:tcPr>
            <w:tcW w:w="1560" w:type="pct"/>
            <w:noWrap w:val="0"/>
            <w:vAlign w:val="center"/>
          </w:tcPr>
          <w:p w14:paraId="09928B3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5E9BCF2F">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2AC1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0F75DF2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w:t>
            </w:r>
          </w:p>
        </w:tc>
        <w:tc>
          <w:tcPr>
            <w:tcW w:w="1423" w:type="pct"/>
            <w:noWrap w:val="0"/>
            <w:vAlign w:val="center"/>
          </w:tcPr>
          <w:p w14:paraId="39A93028">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弹性模量</w:t>
            </w:r>
          </w:p>
        </w:tc>
        <w:tc>
          <w:tcPr>
            <w:tcW w:w="1568" w:type="pct"/>
            <w:noWrap w:val="0"/>
            <w:vAlign w:val="center"/>
          </w:tcPr>
          <w:p w14:paraId="1577C95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tc>
        <w:tc>
          <w:tcPr>
            <w:tcW w:w="1560" w:type="pct"/>
            <w:noWrap w:val="0"/>
            <w:vAlign w:val="center"/>
          </w:tcPr>
          <w:p w14:paraId="7ABCCE71">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445A48EF">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7463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6033362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p>
        </w:tc>
        <w:tc>
          <w:tcPr>
            <w:tcW w:w="1423" w:type="pct"/>
            <w:noWrap w:val="0"/>
            <w:vAlign w:val="center"/>
          </w:tcPr>
          <w:p w14:paraId="7A993416">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内结合强度</w:t>
            </w:r>
          </w:p>
        </w:tc>
        <w:tc>
          <w:tcPr>
            <w:tcW w:w="1568" w:type="pct"/>
            <w:noWrap w:val="0"/>
            <w:vAlign w:val="center"/>
          </w:tcPr>
          <w:p w14:paraId="27285140">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15102—2017</w:t>
            </w:r>
          </w:p>
        </w:tc>
        <w:tc>
          <w:tcPr>
            <w:tcW w:w="1560" w:type="pct"/>
            <w:noWrap w:val="0"/>
            <w:vAlign w:val="center"/>
          </w:tcPr>
          <w:p w14:paraId="0589C2E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2454399F">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6C08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538D95B0">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423" w:type="pct"/>
            <w:noWrap w:val="0"/>
            <w:vAlign w:val="center"/>
          </w:tcPr>
          <w:p w14:paraId="68145D9A">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2h</w:t>
            </w:r>
            <w:r>
              <w:rPr>
                <w:rFonts w:hint="eastAsia" w:ascii="宋体" w:hAnsi="宋体" w:eastAsia="宋体" w:cs="宋体"/>
                <w:bCs/>
                <w:sz w:val="24"/>
                <w:szCs w:val="24"/>
              </w:rPr>
              <w:t>吸水厚度膨胀率</w:t>
            </w:r>
          </w:p>
        </w:tc>
        <w:tc>
          <w:tcPr>
            <w:tcW w:w="1568" w:type="pct"/>
            <w:noWrap w:val="0"/>
            <w:vAlign w:val="center"/>
          </w:tcPr>
          <w:p w14:paraId="0E596998">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15102—2017</w:t>
            </w:r>
          </w:p>
        </w:tc>
        <w:tc>
          <w:tcPr>
            <w:tcW w:w="1560" w:type="pct"/>
            <w:noWrap w:val="0"/>
            <w:vAlign w:val="center"/>
          </w:tcPr>
          <w:p w14:paraId="3AF0520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2A5A5C9F">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3434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028E1CEE">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5</w:t>
            </w:r>
          </w:p>
        </w:tc>
        <w:tc>
          <w:tcPr>
            <w:tcW w:w="1423" w:type="pct"/>
            <w:noWrap w:val="0"/>
            <w:vAlign w:val="center"/>
          </w:tcPr>
          <w:p w14:paraId="4BD0C8F0">
            <w:pPr>
              <w:spacing w:line="360" w:lineRule="auto"/>
              <w:jc w:val="center"/>
              <w:rPr>
                <w:rFonts w:hint="default"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表面胶合强度</w:t>
            </w:r>
          </w:p>
        </w:tc>
        <w:tc>
          <w:tcPr>
            <w:tcW w:w="1568" w:type="pct"/>
            <w:noWrap w:val="0"/>
            <w:vAlign w:val="center"/>
          </w:tcPr>
          <w:p w14:paraId="33A8CEDE">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tc>
        <w:tc>
          <w:tcPr>
            <w:tcW w:w="1560" w:type="pct"/>
            <w:noWrap w:val="0"/>
            <w:vAlign w:val="center"/>
          </w:tcPr>
          <w:p w14:paraId="0E3D351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44A56EC6">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3EBE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1ED0BA1F">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6</w:t>
            </w:r>
          </w:p>
        </w:tc>
        <w:tc>
          <w:tcPr>
            <w:tcW w:w="1423" w:type="pct"/>
            <w:noWrap w:val="0"/>
            <w:vAlign w:val="center"/>
          </w:tcPr>
          <w:p w14:paraId="47047946">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rPr>
              <w:t>表面耐磨</w:t>
            </w:r>
          </w:p>
        </w:tc>
        <w:tc>
          <w:tcPr>
            <w:tcW w:w="1568" w:type="pct"/>
            <w:noWrap w:val="0"/>
            <w:vAlign w:val="center"/>
          </w:tcPr>
          <w:p w14:paraId="72901EC7">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tc>
        <w:tc>
          <w:tcPr>
            <w:tcW w:w="1560" w:type="pct"/>
            <w:noWrap w:val="0"/>
            <w:vAlign w:val="center"/>
          </w:tcPr>
          <w:p w14:paraId="518C1E2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0D175D8E">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5CF7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21563FE1">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7</w:t>
            </w:r>
          </w:p>
        </w:tc>
        <w:tc>
          <w:tcPr>
            <w:tcW w:w="1423" w:type="pct"/>
            <w:noWrap w:val="0"/>
            <w:vAlign w:val="center"/>
          </w:tcPr>
          <w:p w14:paraId="12D12CBE">
            <w:pPr>
              <w:spacing w:line="360" w:lineRule="auto"/>
              <w:jc w:val="center"/>
              <w:rPr>
                <w:rFonts w:hint="eastAsia" w:ascii="宋体" w:hAnsi="宋体" w:eastAsia="宋体" w:cs="宋体"/>
                <w:bCs/>
                <w:kern w:val="2"/>
                <w:sz w:val="24"/>
                <w:szCs w:val="24"/>
                <w:lang w:val="en-US" w:eastAsia="zh-CN" w:bidi="ar-SA"/>
              </w:rPr>
            </w:pPr>
            <w:r>
              <w:rPr>
                <w:rFonts w:hint="eastAsia" w:ascii="宋体" w:hAnsi="宋体" w:cs="宋体"/>
                <w:bCs/>
                <w:kern w:val="2"/>
                <w:sz w:val="24"/>
                <w:szCs w:val="24"/>
                <w:lang w:val="en-US" w:eastAsia="zh-CN" w:bidi="ar-SA"/>
              </w:rPr>
              <w:t>表面耐香烟灼烧</w:t>
            </w:r>
          </w:p>
        </w:tc>
        <w:tc>
          <w:tcPr>
            <w:tcW w:w="1568" w:type="pct"/>
            <w:noWrap w:val="0"/>
            <w:vAlign w:val="center"/>
          </w:tcPr>
          <w:p w14:paraId="3C6FFEAF">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tc>
        <w:tc>
          <w:tcPr>
            <w:tcW w:w="1560" w:type="pct"/>
            <w:noWrap w:val="0"/>
            <w:vAlign w:val="center"/>
          </w:tcPr>
          <w:p w14:paraId="4A8096A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093BFC73">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558E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5F240B99">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8</w:t>
            </w:r>
          </w:p>
        </w:tc>
        <w:tc>
          <w:tcPr>
            <w:tcW w:w="1423" w:type="pct"/>
            <w:noWrap w:val="0"/>
            <w:vAlign w:val="center"/>
          </w:tcPr>
          <w:p w14:paraId="10525BB2">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表面耐龟裂</w:t>
            </w:r>
          </w:p>
        </w:tc>
        <w:tc>
          <w:tcPr>
            <w:tcW w:w="1568" w:type="pct"/>
            <w:noWrap w:val="0"/>
            <w:vAlign w:val="center"/>
          </w:tcPr>
          <w:p w14:paraId="73DBDA9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tc>
        <w:tc>
          <w:tcPr>
            <w:tcW w:w="1560" w:type="pct"/>
            <w:noWrap w:val="0"/>
            <w:vAlign w:val="center"/>
          </w:tcPr>
          <w:p w14:paraId="09B10961">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6183ABE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5A0A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508C3A9A">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9</w:t>
            </w:r>
          </w:p>
        </w:tc>
        <w:tc>
          <w:tcPr>
            <w:tcW w:w="1423" w:type="pct"/>
            <w:noWrap w:val="0"/>
            <w:vAlign w:val="center"/>
          </w:tcPr>
          <w:p w14:paraId="47CD6034">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eastAsia="zh-CN"/>
              </w:rPr>
              <w:t>耐光色牢度</w:t>
            </w:r>
          </w:p>
        </w:tc>
        <w:tc>
          <w:tcPr>
            <w:tcW w:w="1568" w:type="pct"/>
            <w:noWrap w:val="0"/>
            <w:vAlign w:val="center"/>
          </w:tcPr>
          <w:p w14:paraId="0E0CFDE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tc>
        <w:tc>
          <w:tcPr>
            <w:tcW w:w="1560" w:type="pct"/>
            <w:noWrap w:val="0"/>
            <w:vAlign w:val="center"/>
          </w:tcPr>
          <w:p w14:paraId="21C5A64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15102—2017</w:t>
            </w:r>
          </w:p>
          <w:p w14:paraId="3725DDC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6D03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7" w:type="pct"/>
            <w:noWrap w:val="0"/>
            <w:vAlign w:val="center"/>
          </w:tcPr>
          <w:p w14:paraId="041C3F82">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10</w:t>
            </w:r>
          </w:p>
        </w:tc>
        <w:tc>
          <w:tcPr>
            <w:tcW w:w="1423" w:type="pct"/>
            <w:noWrap w:val="0"/>
            <w:vAlign w:val="center"/>
          </w:tcPr>
          <w:p w14:paraId="114B896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甲醛释放</w:t>
            </w:r>
            <w:r>
              <w:rPr>
                <w:rFonts w:hint="eastAsia" w:ascii="宋体" w:hAnsi="宋体" w:cs="宋体"/>
                <w:bCs/>
                <w:sz w:val="24"/>
                <w:szCs w:val="24"/>
                <w:lang w:eastAsia="zh-CN"/>
              </w:rPr>
              <w:t>限</w:t>
            </w:r>
            <w:r>
              <w:rPr>
                <w:rFonts w:hint="eastAsia" w:ascii="宋体" w:hAnsi="宋体" w:eastAsia="宋体" w:cs="宋体"/>
                <w:bCs/>
                <w:sz w:val="24"/>
                <w:szCs w:val="24"/>
                <w:lang w:eastAsia="zh-CN"/>
              </w:rPr>
              <w:t>量</w:t>
            </w:r>
          </w:p>
        </w:tc>
        <w:tc>
          <w:tcPr>
            <w:tcW w:w="2658" w:type="dxa"/>
            <w:noWrap w:val="0"/>
            <w:vAlign w:val="center"/>
          </w:tcPr>
          <w:p w14:paraId="212FA0FB">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15102—2017</w:t>
            </w:r>
          </w:p>
          <w:p w14:paraId="0D8104D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409987CC">
            <w:pPr>
              <w:spacing w:line="360" w:lineRule="auto"/>
              <w:jc w:val="center"/>
              <w:rPr>
                <w:rFonts w:hint="eastAsia" w:ascii="宋体" w:hAnsi="宋体" w:cs="宋体"/>
                <w:bCs/>
                <w:sz w:val="24"/>
                <w:szCs w:val="24"/>
                <w:lang w:val="en-US"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7ED76CD3">
            <w:pPr>
              <w:spacing w:line="360" w:lineRule="auto"/>
              <w:jc w:val="center"/>
              <w:rPr>
                <w:rFonts w:hint="eastAsia" w:ascii="宋体" w:hAnsi="宋体" w:cs="宋体"/>
                <w:bCs/>
                <w:sz w:val="24"/>
                <w:szCs w:val="24"/>
                <w:lang w:val="en-US" w:eastAsia="zh-CN"/>
              </w:rPr>
            </w:pPr>
            <w:r>
              <w:rPr>
                <w:rFonts w:hint="eastAsia" w:ascii="宋体" w:hAnsi="宋体" w:eastAsia="宋体" w:cs="宋体"/>
                <w:bCs/>
                <w:kern w:val="2"/>
                <w:sz w:val="24"/>
                <w:szCs w:val="24"/>
                <w:lang w:val="en-US" w:eastAsia="zh-CN" w:bidi="ar-SA"/>
              </w:rPr>
              <w:t>GB/T 39600—2021</w:t>
            </w:r>
          </w:p>
        </w:tc>
        <w:tc>
          <w:tcPr>
            <w:tcW w:w="2645" w:type="dxa"/>
            <w:noWrap w:val="0"/>
            <w:vAlign w:val="center"/>
          </w:tcPr>
          <w:p w14:paraId="13755F5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551BA44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tc>
      </w:tr>
    </w:tbl>
    <w:p w14:paraId="22EC31E5">
      <w:pPr>
        <w:spacing w:line="360" w:lineRule="auto"/>
        <w:jc w:val="center"/>
        <w:rPr>
          <w:rFonts w:hint="eastAsia" w:ascii="宋体" w:hAnsi="宋体" w:eastAsia="宋体" w:cs="宋体"/>
          <w:bCs/>
          <w:sz w:val="24"/>
          <w:szCs w:val="24"/>
          <w:lang w:eastAsia="zh-CN"/>
        </w:rPr>
      </w:pPr>
    </w:p>
    <w:p w14:paraId="05925CA5">
      <w:pPr>
        <w:spacing w:line="360" w:lineRule="auto"/>
        <w:jc w:val="center"/>
        <w:rPr>
          <w:rFonts w:hint="eastAsia" w:ascii="宋体" w:hAnsi="宋体" w:eastAsia="宋体" w:cs="宋体"/>
          <w:bCs/>
          <w:sz w:val="24"/>
          <w:szCs w:val="24"/>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7</w:t>
      </w:r>
      <w:r>
        <w:rPr>
          <w:rFonts w:hint="eastAsia" w:ascii="宋体" w:hAnsi="宋体" w:eastAsia="宋体" w:cs="宋体"/>
          <w:bCs/>
          <w:sz w:val="28"/>
          <w:szCs w:val="28"/>
        </w:rPr>
        <w:t>细木工板</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707"/>
        <w:gridCol w:w="2603"/>
        <w:gridCol w:w="3274"/>
      </w:tblGrid>
      <w:tr w14:paraId="6DB0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549" w:type="pct"/>
            <w:noWrap w:val="0"/>
            <w:vAlign w:val="center"/>
          </w:tcPr>
          <w:p w14:paraId="38A0BE19">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002" w:type="pct"/>
            <w:noWrap w:val="0"/>
            <w:vAlign w:val="center"/>
          </w:tcPr>
          <w:p w14:paraId="05C22A9C">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28" w:type="pct"/>
            <w:noWrap w:val="0"/>
            <w:vAlign w:val="center"/>
          </w:tcPr>
          <w:p w14:paraId="604A316F">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919" w:type="pct"/>
            <w:noWrap w:val="0"/>
            <w:vAlign w:val="center"/>
          </w:tcPr>
          <w:p w14:paraId="4C7C433A">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检测方法</w:t>
            </w:r>
          </w:p>
        </w:tc>
      </w:tr>
      <w:tr w14:paraId="705A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9" w:type="pct"/>
            <w:noWrap w:val="0"/>
            <w:vAlign w:val="center"/>
          </w:tcPr>
          <w:p w14:paraId="69B85C9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w:t>
            </w:r>
          </w:p>
        </w:tc>
        <w:tc>
          <w:tcPr>
            <w:tcW w:w="1002" w:type="pct"/>
            <w:noWrap w:val="0"/>
            <w:vAlign w:val="center"/>
          </w:tcPr>
          <w:p w14:paraId="2D72394A">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含水率</w:t>
            </w:r>
          </w:p>
        </w:tc>
        <w:tc>
          <w:tcPr>
            <w:tcW w:w="1528" w:type="pct"/>
            <w:noWrap w:val="0"/>
            <w:vAlign w:val="center"/>
          </w:tcPr>
          <w:p w14:paraId="3C34802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tc>
        <w:tc>
          <w:tcPr>
            <w:tcW w:w="1919" w:type="pct"/>
            <w:noWrap w:val="0"/>
            <w:vAlign w:val="center"/>
          </w:tcPr>
          <w:p w14:paraId="67D611F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p w14:paraId="38633FF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673BA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9" w:type="pct"/>
            <w:noWrap w:val="0"/>
            <w:vAlign w:val="center"/>
          </w:tcPr>
          <w:p w14:paraId="76F98BF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1002" w:type="pct"/>
            <w:noWrap w:val="0"/>
            <w:vAlign w:val="center"/>
          </w:tcPr>
          <w:p w14:paraId="4BB0F9E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横向静曲强度</w:t>
            </w:r>
          </w:p>
        </w:tc>
        <w:tc>
          <w:tcPr>
            <w:tcW w:w="1528" w:type="pct"/>
            <w:noWrap w:val="0"/>
            <w:vAlign w:val="center"/>
          </w:tcPr>
          <w:p w14:paraId="3CC8BA1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tc>
        <w:tc>
          <w:tcPr>
            <w:tcW w:w="1919" w:type="pct"/>
            <w:noWrap w:val="0"/>
            <w:vAlign w:val="center"/>
          </w:tcPr>
          <w:p w14:paraId="0916831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p w14:paraId="620C834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676F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9" w:type="pct"/>
            <w:noWrap w:val="0"/>
            <w:vAlign w:val="center"/>
          </w:tcPr>
          <w:p w14:paraId="77485ABA">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3</w:t>
            </w:r>
          </w:p>
        </w:tc>
        <w:tc>
          <w:tcPr>
            <w:tcW w:w="1002" w:type="pct"/>
            <w:noWrap w:val="0"/>
            <w:vAlign w:val="center"/>
          </w:tcPr>
          <w:p w14:paraId="0B7A696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表面胶合强度</w:t>
            </w:r>
          </w:p>
        </w:tc>
        <w:tc>
          <w:tcPr>
            <w:tcW w:w="1528" w:type="pct"/>
            <w:noWrap w:val="0"/>
            <w:vAlign w:val="center"/>
          </w:tcPr>
          <w:p w14:paraId="66B5382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tc>
        <w:tc>
          <w:tcPr>
            <w:tcW w:w="1919" w:type="pct"/>
            <w:noWrap w:val="0"/>
            <w:vAlign w:val="center"/>
          </w:tcPr>
          <w:p w14:paraId="38B81C7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p w14:paraId="1B6B572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277B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9" w:type="pct"/>
            <w:noWrap w:val="0"/>
            <w:vAlign w:val="center"/>
          </w:tcPr>
          <w:p w14:paraId="11988E8B">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w:t>
            </w:r>
          </w:p>
        </w:tc>
        <w:tc>
          <w:tcPr>
            <w:tcW w:w="1002" w:type="pct"/>
            <w:noWrap w:val="0"/>
            <w:vAlign w:val="center"/>
          </w:tcPr>
          <w:p w14:paraId="59F70C24">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浸渍剥离</w:t>
            </w:r>
          </w:p>
        </w:tc>
        <w:tc>
          <w:tcPr>
            <w:tcW w:w="1528" w:type="pct"/>
            <w:noWrap w:val="0"/>
            <w:vAlign w:val="center"/>
          </w:tcPr>
          <w:p w14:paraId="4FD6AD69">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5849—2016</w:t>
            </w:r>
          </w:p>
        </w:tc>
        <w:tc>
          <w:tcPr>
            <w:tcW w:w="1919" w:type="pct"/>
            <w:noWrap w:val="0"/>
            <w:vAlign w:val="center"/>
          </w:tcPr>
          <w:p w14:paraId="65F0177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p w14:paraId="5CED3EE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6D8F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9" w:type="pct"/>
            <w:noWrap w:val="0"/>
            <w:vAlign w:val="center"/>
          </w:tcPr>
          <w:p w14:paraId="4CFEDAF4">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5</w:t>
            </w:r>
          </w:p>
        </w:tc>
        <w:tc>
          <w:tcPr>
            <w:tcW w:w="1002" w:type="pct"/>
            <w:noWrap w:val="0"/>
            <w:vAlign w:val="center"/>
          </w:tcPr>
          <w:p w14:paraId="5B299F0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甲醛释放量</w:t>
            </w:r>
          </w:p>
        </w:tc>
        <w:tc>
          <w:tcPr>
            <w:tcW w:w="2603" w:type="dxa"/>
            <w:noWrap w:val="0"/>
            <w:vAlign w:val="center"/>
          </w:tcPr>
          <w:p w14:paraId="5357BE6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5849—2016</w:t>
            </w:r>
          </w:p>
          <w:p w14:paraId="1A7C9F7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270696FA">
            <w:pPr>
              <w:spacing w:line="360" w:lineRule="auto"/>
              <w:jc w:val="center"/>
              <w:rPr>
                <w:rFonts w:hint="eastAsia" w:ascii="宋体" w:hAnsi="宋体" w:cs="宋体"/>
                <w:bCs/>
                <w:sz w:val="24"/>
                <w:szCs w:val="24"/>
                <w:lang w:val="en-US"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6A4D781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kern w:val="2"/>
                <w:sz w:val="24"/>
                <w:szCs w:val="24"/>
                <w:lang w:val="en-US" w:eastAsia="zh-CN" w:bidi="ar-SA"/>
              </w:rPr>
              <w:t>GB/T 39600—2021</w:t>
            </w:r>
          </w:p>
        </w:tc>
        <w:tc>
          <w:tcPr>
            <w:tcW w:w="3274" w:type="dxa"/>
            <w:noWrap w:val="0"/>
            <w:vAlign w:val="center"/>
          </w:tcPr>
          <w:p w14:paraId="35DFE63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18C9E87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tc>
      </w:tr>
      <w:tr w14:paraId="7BDCB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noWrap w:val="0"/>
            <w:vAlign w:val="center"/>
          </w:tcPr>
          <w:p w14:paraId="1588952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备注</w:t>
            </w:r>
            <w:r>
              <w:rPr>
                <w:rFonts w:hint="eastAsia" w:ascii="宋体" w:hAnsi="宋体" w:cs="宋体"/>
                <w:bCs/>
                <w:sz w:val="24"/>
                <w:szCs w:val="24"/>
                <w:lang w:eastAsia="zh-CN"/>
              </w:rPr>
              <w:t>：</w:t>
            </w:r>
            <w:r>
              <w:rPr>
                <w:rFonts w:hint="eastAsia" w:ascii="宋体" w:hAnsi="宋体" w:eastAsia="宋体" w:cs="宋体"/>
                <w:bCs/>
                <w:sz w:val="24"/>
                <w:szCs w:val="24"/>
              </w:rPr>
              <w:t>当表板厚度≥0.55mm时，表面胶合强度不作要求</w:t>
            </w:r>
          </w:p>
        </w:tc>
      </w:tr>
    </w:tbl>
    <w:p w14:paraId="0B154B65">
      <w:pPr>
        <w:spacing w:line="360" w:lineRule="auto"/>
        <w:ind w:firstLine="480" w:firstLineChars="200"/>
        <w:rPr>
          <w:rFonts w:hint="eastAsia" w:ascii="宋体" w:hAnsi="宋体" w:eastAsia="宋体" w:cs="宋体"/>
          <w:bCs/>
          <w:sz w:val="24"/>
          <w:szCs w:val="24"/>
        </w:rPr>
      </w:pPr>
    </w:p>
    <w:p w14:paraId="074CFE61">
      <w:pPr>
        <w:spacing w:line="360" w:lineRule="auto"/>
        <w:jc w:val="center"/>
        <w:rPr>
          <w:rFonts w:hint="eastAsia" w:ascii="宋体" w:hAnsi="宋体" w:eastAsia="宋体" w:cs="宋体"/>
          <w:bCs/>
          <w:sz w:val="24"/>
          <w:szCs w:val="24"/>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8浸</w:t>
      </w:r>
      <w:r>
        <w:rPr>
          <w:rFonts w:hint="eastAsia" w:ascii="宋体" w:hAnsi="宋体" w:eastAsia="宋体" w:cs="宋体"/>
          <w:bCs/>
          <w:sz w:val="28"/>
          <w:szCs w:val="28"/>
        </w:rPr>
        <w:t>渍纸层压木质地板</w:t>
      </w:r>
    </w:p>
    <w:tbl>
      <w:tblPr>
        <w:tblStyle w:val="2"/>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117"/>
        <w:gridCol w:w="2561"/>
        <w:gridCol w:w="3055"/>
      </w:tblGrid>
      <w:tr w14:paraId="4B80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blHeader/>
          <w:jc w:val="center"/>
        </w:trPr>
        <w:tc>
          <w:tcPr>
            <w:tcW w:w="417" w:type="pct"/>
            <w:noWrap w:val="0"/>
            <w:vAlign w:val="center"/>
          </w:tcPr>
          <w:p w14:paraId="71976FAF">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254" w:type="pct"/>
            <w:noWrap w:val="0"/>
            <w:vAlign w:val="center"/>
          </w:tcPr>
          <w:p w14:paraId="54A499CD">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17" w:type="pct"/>
            <w:noWrap w:val="0"/>
            <w:vAlign w:val="center"/>
          </w:tcPr>
          <w:p w14:paraId="26AC08AD">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810" w:type="pct"/>
            <w:noWrap w:val="0"/>
            <w:vAlign w:val="center"/>
          </w:tcPr>
          <w:p w14:paraId="0B408FB6">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检测方法</w:t>
            </w:r>
          </w:p>
        </w:tc>
      </w:tr>
      <w:tr w14:paraId="0891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7EBE634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w:t>
            </w:r>
          </w:p>
        </w:tc>
        <w:tc>
          <w:tcPr>
            <w:tcW w:w="1254" w:type="pct"/>
            <w:noWrap w:val="0"/>
            <w:vAlign w:val="center"/>
          </w:tcPr>
          <w:p w14:paraId="78CCBC7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含水率</w:t>
            </w:r>
          </w:p>
        </w:tc>
        <w:tc>
          <w:tcPr>
            <w:tcW w:w="1517" w:type="pct"/>
            <w:noWrap w:val="0"/>
            <w:vAlign w:val="center"/>
          </w:tcPr>
          <w:p w14:paraId="67893CB3">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1E63754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6CAD7ED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136C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0841C9D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1254" w:type="pct"/>
            <w:noWrap w:val="0"/>
            <w:vAlign w:val="center"/>
          </w:tcPr>
          <w:p w14:paraId="1C39CC8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吸水厚度膨胀率</w:t>
            </w:r>
          </w:p>
        </w:tc>
        <w:tc>
          <w:tcPr>
            <w:tcW w:w="1517" w:type="pct"/>
            <w:noWrap w:val="0"/>
            <w:vAlign w:val="center"/>
          </w:tcPr>
          <w:p w14:paraId="06BC1873">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58F26E2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391249D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7C76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2AB724E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3</w:t>
            </w:r>
          </w:p>
        </w:tc>
        <w:tc>
          <w:tcPr>
            <w:tcW w:w="1254" w:type="pct"/>
            <w:noWrap w:val="0"/>
            <w:vAlign w:val="center"/>
          </w:tcPr>
          <w:p w14:paraId="3ABD257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表面胶合强度</w:t>
            </w:r>
          </w:p>
        </w:tc>
        <w:tc>
          <w:tcPr>
            <w:tcW w:w="1517" w:type="pct"/>
            <w:noWrap w:val="0"/>
            <w:vAlign w:val="center"/>
          </w:tcPr>
          <w:p w14:paraId="4E49F2E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38ED807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5D28BF8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31DF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319FA1D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4</w:t>
            </w:r>
          </w:p>
        </w:tc>
        <w:tc>
          <w:tcPr>
            <w:tcW w:w="1254" w:type="pct"/>
            <w:noWrap w:val="0"/>
            <w:vAlign w:val="center"/>
          </w:tcPr>
          <w:p w14:paraId="02BEC978">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内结合强度</w:t>
            </w:r>
          </w:p>
        </w:tc>
        <w:tc>
          <w:tcPr>
            <w:tcW w:w="1517" w:type="pct"/>
            <w:noWrap w:val="0"/>
            <w:vAlign w:val="center"/>
          </w:tcPr>
          <w:p w14:paraId="39525171">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7B37D06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38C13CB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197F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7637D8E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5</w:t>
            </w:r>
          </w:p>
        </w:tc>
        <w:tc>
          <w:tcPr>
            <w:tcW w:w="1254" w:type="pct"/>
            <w:noWrap w:val="0"/>
            <w:vAlign w:val="center"/>
          </w:tcPr>
          <w:p w14:paraId="5887F5B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表面耐磨</w:t>
            </w:r>
          </w:p>
        </w:tc>
        <w:tc>
          <w:tcPr>
            <w:tcW w:w="1517" w:type="pct"/>
            <w:noWrap w:val="0"/>
            <w:vAlign w:val="center"/>
          </w:tcPr>
          <w:p w14:paraId="7EEC545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6EE6064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60CF7AA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2590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4BCE3A6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6</w:t>
            </w:r>
          </w:p>
        </w:tc>
        <w:tc>
          <w:tcPr>
            <w:tcW w:w="1254" w:type="pct"/>
            <w:noWrap w:val="0"/>
            <w:vAlign w:val="center"/>
          </w:tcPr>
          <w:p w14:paraId="4DD66ED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表面耐污染</w:t>
            </w:r>
          </w:p>
        </w:tc>
        <w:tc>
          <w:tcPr>
            <w:tcW w:w="1517" w:type="pct"/>
            <w:noWrap w:val="0"/>
            <w:vAlign w:val="center"/>
          </w:tcPr>
          <w:p w14:paraId="5503307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42D7B34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0CFA758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1B3D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56B44D70">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7</w:t>
            </w:r>
          </w:p>
        </w:tc>
        <w:tc>
          <w:tcPr>
            <w:tcW w:w="1254" w:type="pct"/>
            <w:noWrap w:val="0"/>
            <w:vAlign w:val="center"/>
          </w:tcPr>
          <w:p w14:paraId="35EB7394">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表面耐划痕</w:t>
            </w:r>
          </w:p>
        </w:tc>
        <w:tc>
          <w:tcPr>
            <w:tcW w:w="1517" w:type="pct"/>
            <w:noWrap w:val="0"/>
            <w:vAlign w:val="center"/>
          </w:tcPr>
          <w:p w14:paraId="073C2CF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3AC2AA6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67E40888">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GB/T 17657—2013</w:t>
            </w:r>
          </w:p>
        </w:tc>
      </w:tr>
      <w:tr w14:paraId="3ECE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283989F1">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8</w:t>
            </w:r>
          </w:p>
        </w:tc>
        <w:tc>
          <w:tcPr>
            <w:tcW w:w="1254" w:type="pct"/>
            <w:noWrap w:val="0"/>
            <w:vAlign w:val="center"/>
          </w:tcPr>
          <w:p w14:paraId="58F92C6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表面耐龟裂</w:t>
            </w:r>
          </w:p>
        </w:tc>
        <w:tc>
          <w:tcPr>
            <w:tcW w:w="1517" w:type="pct"/>
            <w:noWrap w:val="0"/>
            <w:vAlign w:val="center"/>
          </w:tcPr>
          <w:p w14:paraId="2990B02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0C91F3C3">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0DE9FF2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5190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29A11DE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9</w:t>
            </w:r>
          </w:p>
        </w:tc>
        <w:tc>
          <w:tcPr>
            <w:tcW w:w="1254" w:type="pct"/>
            <w:noWrap w:val="0"/>
            <w:vAlign w:val="center"/>
          </w:tcPr>
          <w:p w14:paraId="2A938C6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耐光色牢度</w:t>
            </w:r>
          </w:p>
        </w:tc>
        <w:tc>
          <w:tcPr>
            <w:tcW w:w="1517" w:type="pct"/>
            <w:noWrap w:val="0"/>
            <w:vAlign w:val="center"/>
          </w:tcPr>
          <w:p w14:paraId="13786DC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tc>
        <w:tc>
          <w:tcPr>
            <w:tcW w:w="1810" w:type="pct"/>
            <w:noWrap w:val="0"/>
            <w:vAlign w:val="center"/>
          </w:tcPr>
          <w:p w14:paraId="78CD69F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2591887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17657—2013</w:t>
            </w:r>
          </w:p>
        </w:tc>
      </w:tr>
      <w:tr w14:paraId="2A03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7" w:type="pct"/>
            <w:noWrap w:val="0"/>
            <w:vAlign w:val="center"/>
          </w:tcPr>
          <w:p w14:paraId="0F69CA35">
            <w:pPr>
              <w:spacing w:line="360" w:lineRule="auto"/>
              <w:jc w:val="center"/>
              <w:rPr>
                <w:rFonts w:hint="default" w:ascii="宋体" w:hAnsi="宋体" w:eastAsia="宋体" w:cs="宋体"/>
                <w:bCs/>
                <w:kern w:val="2"/>
                <w:sz w:val="24"/>
                <w:szCs w:val="24"/>
                <w:lang w:val="en-US" w:eastAsia="zh-CN" w:bidi="ar-SA"/>
              </w:rPr>
            </w:pPr>
            <w:r>
              <w:rPr>
                <w:rFonts w:hint="eastAsia" w:ascii="宋体" w:hAnsi="宋体" w:cs="宋体"/>
                <w:bCs/>
                <w:sz w:val="24"/>
                <w:szCs w:val="24"/>
                <w:lang w:val="en-US" w:eastAsia="zh-CN"/>
              </w:rPr>
              <w:t>10</w:t>
            </w:r>
          </w:p>
        </w:tc>
        <w:tc>
          <w:tcPr>
            <w:tcW w:w="1254" w:type="pct"/>
            <w:noWrap w:val="0"/>
            <w:vAlign w:val="center"/>
          </w:tcPr>
          <w:p w14:paraId="609200BB">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甲醛释放量</w:t>
            </w:r>
          </w:p>
        </w:tc>
        <w:tc>
          <w:tcPr>
            <w:tcW w:w="2561" w:type="dxa"/>
            <w:noWrap w:val="0"/>
            <w:vAlign w:val="center"/>
          </w:tcPr>
          <w:p w14:paraId="3A606CA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18102—2020</w:t>
            </w:r>
          </w:p>
          <w:p w14:paraId="2BCDE82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41102618">
            <w:pPr>
              <w:spacing w:line="360" w:lineRule="auto"/>
              <w:jc w:val="center"/>
              <w:rPr>
                <w:rFonts w:hint="eastAsia" w:ascii="宋体" w:hAnsi="宋体" w:cs="宋体"/>
                <w:bCs/>
                <w:sz w:val="24"/>
                <w:szCs w:val="24"/>
                <w:lang w:val="en-US"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4C0F0F6E">
            <w:pPr>
              <w:spacing w:line="360" w:lineRule="auto"/>
              <w:jc w:val="center"/>
              <w:rPr>
                <w:rFonts w:hint="eastAsia" w:ascii="宋体" w:hAnsi="宋体" w:cs="宋体"/>
                <w:bCs/>
                <w:sz w:val="24"/>
                <w:szCs w:val="24"/>
                <w:lang w:val="en-US" w:eastAsia="zh-CN"/>
              </w:rPr>
            </w:pPr>
            <w:r>
              <w:rPr>
                <w:rFonts w:hint="eastAsia" w:ascii="宋体" w:hAnsi="宋体" w:eastAsia="宋体" w:cs="宋体"/>
                <w:bCs/>
                <w:kern w:val="2"/>
                <w:sz w:val="24"/>
                <w:szCs w:val="24"/>
                <w:lang w:val="en-US" w:eastAsia="zh-CN" w:bidi="ar-SA"/>
              </w:rPr>
              <w:t>GB/T 39600—2021</w:t>
            </w:r>
          </w:p>
        </w:tc>
        <w:tc>
          <w:tcPr>
            <w:tcW w:w="3055" w:type="dxa"/>
            <w:noWrap w:val="0"/>
            <w:vAlign w:val="center"/>
          </w:tcPr>
          <w:p w14:paraId="341997C5">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bl>
    <w:p w14:paraId="3E517886">
      <w:pPr>
        <w:spacing w:line="360" w:lineRule="auto"/>
        <w:ind w:firstLine="480" w:firstLineChars="200"/>
        <w:rPr>
          <w:rFonts w:hint="eastAsia" w:ascii="宋体" w:hAnsi="宋体" w:eastAsia="宋体" w:cs="宋体"/>
          <w:bCs/>
          <w:sz w:val="24"/>
          <w:szCs w:val="24"/>
        </w:rPr>
      </w:pPr>
    </w:p>
    <w:p w14:paraId="535233BA">
      <w:pPr>
        <w:spacing w:line="360" w:lineRule="auto"/>
        <w:jc w:val="center"/>
        <w:rPr>
          <w:rFonts w:hint="eastAsia" w:ascii="宋体" w:hAnsi="宋体" w:eastAsia="宋体" w:cs="宋体"/>
          <w:bCs/>
          <w:sz w:val="24"/>
          <w:szCs w:val="24"/>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9</w:t>
      </w:r>
      <w:r>
        <w:rPr>
          <w:rFonts w:hint="eastAsia" w:ascii="宋体" w:hAnsi="宋体" w:eastAsia="宋体" w:cs="宋体"/>
          <w:bCs/>
          <w:sz w:val="28"/>
          <w:szCs w:val="28"/>
        </w:rPr>
        <w:t>中密度纤维板</w:t>
      </w:r>
    </w:p>
    <w:tbl>
      <w:tblPr>
        <w:tblStyle w:val="2"/>
        <w:tblW w:w="49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2058"/>
        <w:gridCol w:w="2612"/>
        <w:gridCol w:w="2838"/>
      </w:tblGrid>
      <w:tr w14:paraId="39DB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blHeader/>
          <w:jc w:val="center"/>
        </w:trPr>
        <w:tc>
          <w:tcPr>
            <w:tcW w:w="542" w:type="pct"/>
            <w:noWrap w:val="0"/>
            <w:vAlign w:val="center"/>
          </w:tcPr>
          <w:p w14:paraId="555A50B1">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1222" w:type="pct"/>
            <w:noWrap w:val="0"/>
            <w:vAlign w:val="center"/>
          </w:tcPr>
          <w:p w14:paraId="24A816D2">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551" w:type="pct"/>
            <w:noWrap w:val="0"/>
            <w:vAlign w:val="center"/>
          </w:tcPr>
          <w:p w14:paraId="675D7615">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682" w:type="pct"/>
            <w:noWrap w:val="0"/>
            <w:vAlign w:val="center"/>
          </w:tcPr>
          <w:p w14:paraId="17179140">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检测方法</w:t>
            </w:r>
          </w:p>
        </w:tc>
      </w:tr>
      <w:tr w14:paraId="5295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noWrap w:val="0"/>
            <w:vAlign w:val="center"/>
          </w:tcPr>
          <w:p w14:paraId="4D910B08">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1</w:t>
            </w:r>
          </w:p>
        </w:tc>
        <w:tc>
          <w:tcPr>
            <w:tcW w:w="1222" w:type="pct"/>
            <w:noWrap w:val="0"/>
            <w:vAlign w:val="center"/>
          </w:tcPr>
          <w:p w14:paraId="0F9EEA1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吸水厚度膨胀率</w:t>
            </w:r>
          </w:p>
        </w:tc>
        <w:tc>
          <w:tcPr>
            <w:tcW w:w="1551" w:type="pct"/>
            <w:noWrap w:val="0"/>
            <w:vAlign w:val="center"/>
          </w:tcPr>
          <w:p w14:paraId="7B19DA0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GB/T 11718—2021 </w:t>
            </w:r>
          </w:p>
        </w:tc>
        <w:tc>
          <w:tcPr>
            <w:tcW w:w="1682" w:type="pct"/>
            <w:noWrap w:val="0"/>
            <w:vAlign w:val="center"/>
          </w:tcPr>
          <w:p w14:paraId="304EDDE9">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GB/T 11718—2021 </w:t>
            </w:r>
          </w:p>
          <w:p w14:paraId="7908B3E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68E8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noWrap w:val="0"/>
            <w:vAlign w:val="center"/>
          </w:tcPr>
          <w:p w14:paraId="0AE1DC3C">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2</w:t>
            </w:r>
          </w:p>
        </w:tc>
        <w:tc>
          <w:tcPr>
            <w:tcW w:w="1222" w:type="pct"/>
            <w:noWrap w:val="0"/>
            <w:vAlign w:val="center"/>
          </w:tcPr>
          <w:p w14:paraId="4E339E1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静曲强度</w:t>
            </w:r>
          </w:p>
        </w:tc>
        <w:tc>
          <w:tcPr>
            <w:tcW w:w="1551" w:type="pct"/>
            <w:noWrap w:val="0"/>
            <w:vAlign w:val="center"/>
          </w:tcPr>
          <w:p w14:paraId="41CC7463">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GB/T 11718—2021 </w:t>
            </w:r>
          </w:p>
        </w:tc>
        <w:tc>
          <w:tcPr>
            <w:tcW w:w="1682" w:type="pct"/>
            <w:noWrap w:val="0"/>
            <w:vAlign w:val="center"/>
          </w:tcPr>
          <w:p w14:paraId="022999DC">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GB/T 11718—2021 </w:t>
            </w:r>
          </w:p>
          <w:p w14:paraId="2E90C7F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4C77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noWrap w:val="0"/>
            <w:vAlign w:val="center"/>
          </w:tcPr>
          <w:p w14:paraId="7E61D17F">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3</w:t>
            </w:r>
          </w:p>
        </w:tc>
        <w:tc>
          <w:tcPr>
            <w:tcW w:w="1222" w:type="pct"/>
            <w:noWrap w:val="0"/>
            <w:vAlign w:val="center"/>
          </w:tcPr>
          <w:p w14:paraId="2506543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内</w:t>
            </w:r>
            <w:r>
              <w:rPr>
                <w:rFonts w:hint="eastAsia" w:ascii="宋体" w:hAnsi="宋体" w:cs="宋体"/>
                <w:bCs/>
                <w:sz w:val="24"/>
                <w:szCs w:val="24"/>
                <w:lang w:eastAsia="zh-CN"/>
              </w:rPr>
              <w:t>胶</w:t>
            </w:r>
            <w:r>
              <w:rPr>
                <w:rFonts w:hint="eastAsia" w:ascii="宋体" w:hAnsi="宋体" w:eastAsia="宋体" w:cs="宋体"/>
                <w:bCs/>
                <w:sz w:val="24"/>
                <w:szCs w:val="24"/>
              </w:rPr>
              <w:t>合强度</w:t>
            </w:r>
          </w:p>
        </w:tc>
        <w:tc>
          <w:tcPr>
            <w:tcW w:w="1551" w:type="pct"/>
            <w:noWrap w:val="0"/>
            <w:vAlign w:val="center"/>
          </w:tcPr>
          <w:p w14:paraId="25EE4418">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GB/T 11718—2021 </w:t>
            </w:r>
          </w:p>
        </w:tc>
        <w:tc>
          <w:tcPr>
            <w:tcW w:w="1682" w:type="pct"/>
            <w:noWrap w:val="0"/>
            <w:vAlign w:val="center"/>
          </w:tcPr>
          <w:p w14:paraId="0E76018C">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GB/T 11718—2021 </w:t>
            </w:r>
          </w:p>
          <w:p w14:paraId="01DEFDB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7AA3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noWrap w:val="0"/>
            <w:vAlign w:val="center"/>
          </w:tcPr>
          <w:p w14:paraId="79971A56">
            <w:pPr>
              <w:spacing w:line="360" w:lineRule="auto"/>
              <w:jc w:val="center"/>
              <w:rPr>
                <w:rFonts w:hint="eastAsia" w:ascii="宋体" w:hAnsi="宋体" w:eastAsia="宋体" w:cs="宋体"/>
                <w:bCs/>
                <w:sz w:val="24"/>
                <w:szCs w:val="24"/>
                <w:lang w:eastAsia="zh-CN"/>
              </w:rPr>
            </w:pPr>
            <w:r>
              <w:rPr>
                <w:rFonts w:hint="eastAsia" w:ascii="宋体" w:hAnsi="宋体" w:cs="宋体"/>
                <w:bCs/>
                <w:sz w:val="24"/>
                <w:szCs w:val="24"/>
                <w:lang w:val="en-US" w:eastAsia="zh-CN"/>
              </w:rPr>
              <w:t>4</w:t>
            </w:r>
          </w:p>
        </w:tc>
        <w:tc>
          <w:tcPr>
            <w:tcW w:w="1222" w:type="pct"/>
            <w:noWrap w:val="0"/>
            <w:vAlign w:val="center"/>
          </w:tcPr>
          <w:p w14:paraId="1B024C4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表面</w:t>
            </w:r>
            <w:r>
              <w:rPr>
                <w:rFonts w:hint="eastAsia" w:ascii="宋体" w:hAnsi="宋体" w:cs="宋体"/>
                <w:bCs/>
                <w:sz w:val="24"/>
                <w:szCs w:val="24"/>
                <w:lang w:eastAsia="zh-CN"/>
              </w:rPr>
              <w:t>胶合</w:t>
            </w:r>
            <w:r>
              <w:rPr>
                <w:rFonts w:hint="eastAsia" w:ascii="宋体" w:hAnsi="宋体" w:eastAsia="宋体" w:cs="宋体"/>
                <w:bCs/>
                <w:sz w:val="24"/>
                <w:szCs w:val="24"/>
              </w:rPr>
              <w:t>强度</w:t>
            </w:r>
          </w:p>
        </w:tc>
        <w:tc>
          <w:tcPr>
            <w:tcW w:w="1551" w:type="pct"/>
            <w:noWrap w:val="0"/>
            <w:vAlign w:val="top"/>
          </w:tcPr>
          <w:p w14:paraId="011EF61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 xml:space="preserve">GB/T 11718—2021 </w:t>
            </w:r>
          </w:p>
        </w:tc>
        <w:tc>
          <w:tcPr>
            <w:tcW w:w="1682" w:type="pct"/>
            <w:noWrap w:val="0"/>
            <w:vAlign w:val="top"/>
          </w:tcPr>
          <w:p w14:paraId="0EDB02DE">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GB/T 11718—2021 </w:t>
            </w:r>
          </w:p>
          <w:p w14:paraId="5B4DC54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5FE2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2" w:type="pct"/>
            <w:noWrap w:val="0"/>
            <w:vAlign w:val="center"/>
          </w:tcPr>
          <w:p w14:paraId="7C1A2177">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5</w:t>
            </w:r>
          </w:p>
        </w:tc>
        <w:tc>
          <w:tcPr>
            <w:tcW w:w="1222" w:type="pct"/>
            <w:noWrap w:val="0"/>
            <w:vAlign w:val="center"/>
          </w:tcPr>
          <w:p w14:paraId="3B68018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甲醛释放</w:t>
            </w:r>
            <w:r>
              <w:rPr>
                <w:rFonts w:hint="eastAsia" w:ascii="宋体" w:hAnsi="宋体" w:cs="宋体"/>
                <w:bCs/>
                <w:sz w:val="24"/>
                <w:szCs w:val="24"/>
                <w:lang w:eastAsia="zh-CN"/>
              </w:rPr>
              <w:t>限</w:t>
            </w:r>
            <w:r>
              <w:rPr>
                <w:rFonts w:hint="eastAsia" w:ascii="宋体" w:hAnsi="宋体" w:eastAsia="宋体" w:cs="宋体"/>
                <w:bCs/>
                <w:sz w:val="24"/>
                <w:szCs w:val="24"/>
                <w:lang w:eastAsia="zh-CN"/>
              </w:rPr>
              <w:t>量</w:t>
            </w:r>
          </w:p>
        </w:tc>
        <w:tc>
          <w:tcPr>
            <w:tcW w:w="2612" w:type="dxa"/>
            <w:noWrap w:val="0"/>
            <w:vAlign w:val="center"/>
          </w:tcPr>
          <w:p w14:paraId="2ED05921">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GB/T 11718—2021</w:t>
            </w:r>
          </w:p>
          <w:p w14:paraId="4533167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20B76C5C">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kern w:val="2"/>
                <w:sz w:val="24"/>
                <w:szCs w:val="24"/>
                <w:lang w:val="en-US" w:eastAsia="zh-CN" w:bidi="ar-SA"/>
              </w:rPr>
              <w:t>GB/T 39600—2021</w:t>
            </w:r>
          </w:p>
        </w:tc>
        <w:tc>
          <w:tcPr>
            <w:tcW w:w="2838" w:type="dxa"/>
            <w:noWrap w:val="0"/>
            <w:vAlign w:val="center"/>
          </w:tcPr>
          <w:p w14:paraId="308642D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tc>
      </w:tr>
      <w:tr w14:paraId="300D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noWrap w:val="0"/>
            <w:vAlign w:val="center"/>
          </w:tcPr>
          <w:p w14:paraId="0284D51F">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rPr>
              <w:t>备注</w:t>
            </w:r>
            <w:r>
              <w:rPr>
                <w:rFonts w:hint="eastAsia" w:ascii="宋体" w:hAnsi="宋体" w:cs="宋体"/>
                <w:bCs/>
                <w:sz w:val="24"/>
                <w:szCs w:val="24"/>
                <w:lang w:eastAsia="zh-CN"/>
              </w:rPr>
              <w:t>：</w:t>
            </w:r>
            <w:r>
              <w:rPr>
                <w:rFonts w:hint="eastAsia" w:ascii="宋体" w:hAnsi="宋体" w:eastAsia="宋体" w:cs="宋体"/>
                <w:bCs/>
                <w:sz w:val="24"/>
                <w:szCs w:val="24"/>
              </w:rPr>
              <w:t>表面结合强度不适用于普通型中密度纤维板</w:t>
            </w:r>
          </w:p>
        </w:tc>
      </w:tr>
    </w:tbl>
    <w:p w14:paraId="6DC6BF84">
      <w:pPr>
        <w:spacing w:line="360" w:lineRule="auto"/>
        <w:jc w:val="center"/>
        <w:rPr>
          <w:rFonts w:hint="eastAsia" w:ascii="宋体" w:hAnsi="宋体" w:eastAsia="宋体" w:cs="宋体"/>
          <w:bCs/>
          <w:sz w:val="24"/>
          <w:szCs w:val="24"/>
          <w:lang w:eastAsia="zh-CN"/>
        </w:rPr>
      </w:pPr>
    </w:p>
    <w:p w14:paraId="4F1F6CF6">
      <w:pPr>
        <w:spacing w:line="360" w:lineRule="auto"/>
        <w:jc w:val="center"/>
        <w:rPr>
          <w:rFonts w:hint="eastAsia" w:ascii="宋体" w:hAnsi="宋体" w:eastAsia="宋体" w:cs="宋体"/>
          <w:bCs/>
          <w:sz w:val="24"/>
          <w:szCs w:val="24"/>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10</w:t>
      </w:r>
      <w:r>
        <w:rPr>
          <w:rFonts w:hint="eastAsia" w:ascii="宋体" w:hAnsi="宋体" w:eastAsia="宋体" w:cs="宋体"/>
          <w:bCs/>
          <w:sz w:val="28"/>
          <w:szCs w:val="28"/>
          <w:lang w:val="en-US" w:eastAsia="zh-CN"/>
        </w:rPr>
        <w:t>刨花板</w:t>
      </w:r>
    </w:p>
    <w:tbl>
      <w:tblPr>
        <w:tblStyle w:val="2"/>
        <w:tblW w:w="52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2426"/>
        <w:gridCol w:w="2385"/>
        <w:gridCol w:w="3391"/>
      </w:tblGrid>
      <w:tr w14:paraId="6896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blHeader/>
          <w:jc w:val="center"/>
        </w:trPr>
        <w:tc>
          <w:tcPr>
            <w:tcW w:w="416" w:type="pct"/>
            <w:noWrap w:val="0"/>
            <w:vAlign w:val="center"/>
          </w:tcPr>
          <w:p w14:paraId="2ABC6D4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序号</w:t>
            </w:r>
          </w:p>
        </w:tc>
        <w:tc>
          <w:tcPr>
            <w:tcW w:w="1356" w:type="pct"/>
            <w:noWrap w:val="0"/>
            <w:vAlign w:val="center"/>
          </w:tcPr>
          <w:p w14:paraId="4279917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检验项目</w:t>
            </w:r>
          </w:p>
        </w:tc>
        <w:tc>
          <w:tcPr>
            <w:tcW w:w="1333" w:type="pct"/>
            <w:noWrap w:val="0"/>
            <w:vAlign w:val="center"/>
          </w:tcPr>
          <w:p w14:paraId="54C965F5">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检验依据</w:t>
            </w:r>
          </w:p>
        </w:tc>
        <w:tc>
          <w:tcPr>
            <w:tcW w:w="1892" w:type="pct"/>
            <w:noWrap w:val="0"/>
            <w:vAlign w:val="center"/>
          </w:tcPr>
          <w:p w14:paraId="5123B8E6">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rPr>
              <w:t>检测方法</w:t>
            </w:r>
          </w:p>
        </w:tc>
      </w:tr>
      <w:tr w14:paraId="3F55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noWrap w:val="0"/>
            <w:vAlign w:val="center"/>
          </w:tcPr>
          <w:p w14:paraId="46D37BC0">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p>
        </w:tc>
        <w:tc>
          <w:tcPr>
            <w:tcW w:w="1356" w:type="pct"/>
            <w:noWrap w:val="0"/>
            <w:vAlign w:val="center"/>
          </w:tcPr>
          <w:p w14:paraId="72C1260F">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2h</w:t>
            </w:r>
            <w:r>
              <w:rPr>
                <w:rFonts w:hint="eastAsia" w:ascii="宋体" w:hAnsi="宋体" w:eastAsia="宋体" w:cs="宋体"/>
                <w:bCs/>
                <w:sz w:val="24"/>
                <w:szCs w:val="24"/>
                <w:lang w:val="en-US" w:eastAsia="zh-CN"/>
              </w:rPr>
              <w:t>吸水厚度膨胀率</w:t>
            </w:r>
          </w:p>
        </w:tc>
        <w:tc>
          <w:tcPr>
            <w:tcW w:w="1333" w:type="pct"/>
            <w:noWrap w:val="0"/>
            <w:vAlign w:val="center"/>
          </w:tcPr>
          <w:p w14:paraId="4DE32DE8">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4897—2015</w:t>
            </w:r>
          </w:p>
        </w:tc>
        <w:tc>
          <w:tcPr>
            <w:tcW w:w="1892" w:type="pct"/>
            <w:noWrap w:val="0"/>
            <w:vAlign w:val="center"/>
          </w:tcPr>
          <w:p w14:paraId="29A5904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 xml:space="preserve">GB/T 4897—2015 </w:t>
            </w:r>
          </w:p>
          <w:p w14:paraId="0A75DEC7">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0786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noWrap w:val="0"/>
            <w:vAlign w:val="center"/>
          </w:tcPr>
          <w:p w14:paraId="1DFB7D16">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w:t>
            </w:r>
          </w:p>
        </w:tc>
        <w:tc>
          <w:tcPr>
            <w:tcW w:w="1356" w:type="pct"/>
            <w:noWrap w:val="0"/>
            <w:vAlign w:val="center"/>
          </w:tcPr>
          <w:p w14:paraId="186B3DE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静曲强度</w:t>
            </w:r>
          </w:p>
        </w:tc>
        <w:tc>
          <w:tcPr>
            <w:tcW w:w="1333" w:type="pct"/>
            <w:noWrap w:val="0"/>
            <w:vAlign w:val="center"/>
          </w:tcPr>
          <w:p w14:paraId="7254A1E5">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4897—2015</w:t>
            </w:r>
          </w:p>
        </w:tc>
        <w:tc>
          <w:tcPr>
            <w:tcW w:w="1892" w:type="pct"/>
            <w:noWrap w:val="0"/>
            <w:vAlign w:val="center"/>
          </w:tcPr>
          <w:p w14:paraId="1F25F08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 xml:space="preserve">GB/T 4897—2015 </w:t>
            </w:r>
          </w:p>
          <w:p w14:paraId="08B68004">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5DA7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noWrap w:val="0"/>
            <w:vAlign w:val="center"/>
          </w:tcPr>
          <w:p w14:paraId="4EAB4A4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p>
        </w:tc>
        <w:tc>
          <w:tcPr>
            <w:tcW w:w="1356" w:type="pct"/>
            <w:noWrap w:val="0"/>
            <w:vAlign w:val="center"/>
          </w:tcPr>
          <w:p w14:paraId="146CAA3C">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内胶合强度</w:t>
            </w:r>
          </w:p>
        </w:tc>
        <w:tc>
          <w:tcPr>
            <w:tcW w:w="1333" w:type="pct"/>
            <w:noWrap w:val="0"/>
            <w:vAlign w:val="center"/>
          </w:tcPr>
          <w:p w14:paraId="6EA78034">
            <w:pPr>
              <w:spacing w:line="360" w:lineRule="auto"/>
              <w:jc w:val="center"/>
              <w:rPr>
                <w:rFonts w:hint="default" w:ascii="宋体" w:hAnsi="宋体" w:eastAsia="宋体" w:cs="宋体"/>
                <w:bCs/>
                <w:sz w:val="24"/>
                <w:szCs w:val="24"/>
                <w:lang w:val="en-US" w:eastAsia="zh-CN"/>
              </w:rPr>
            </w:pPr>
            <w:r>
              <w:rPr>
                <w:rFonts w:hint="eastAsia" w:ascii="宋体" w:hAnsi="宋体" w:eastAsia="宋体" w:cs="宋体"/>
                <w:bCs/>
                <w:sz w:val="24"/>
                <w:szCs w:val="24"/>
                <w:lang w:eastAsia="zh-CN"/>
              </w:rPr>
              <w:t>GB/T 4897—2015</w:t>
            </w:r>
          </w:p>
        </w:tc>
        <w:tc>
          <w:tcPr>
            <w:tcW w:w="1892" w:type="pct"/>
            <w:noWrap w:val="0"/>
            <w:vAlign w:val="center"/>
          </w:tcPr>
          <w:p w14:paraId="478B8952">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 xml:space="preserve">GB/T 4897—2015 </w:t>
            </w:r>
          </w:p>
          <w:p w14:paraId="0F256185">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4335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noWrap w:val="0"/>
            <w:vAlign w:val="center"/>
          </w:tcPr>
          <w:p w14:paraId="0EDF045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4</w:t>
            </w:r>
          </w:p>
        </w:tc>
        <w:tc>
          <w:tcPr>
            <w:tcW w:w="1356" w:type="pct"/>
            <w:noWrap w:val="0"/>
            <w:vAlign w:val="center"/>
          </w:tcPr>
          <w:p w14:paraId="688F2B8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表面胶合强度</w:t>
            </w:r>
          </w:p>
        </w:tc>
        <w:tc>
          <w:tcPr>
            <w:tcW w:w="1333" w:type="pct"/>
            <w:noWrap w:val="0"/>
            <w:vAlign w:val="center"/>
          </w:tcPr>
          <w:p w14:paraId="35D5DA5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4897—2015</w:t>
            </w:r>
          </w:p>
        </w:tc>
        <w:tc>
          <w:tcPr>
            <w:tcW w:w="1892" w:type="pct"/>
            <w:noWrap w:val="0"/>
            <w:vAlign w:val="center"/>
          </w:tcPr>
          <w:p w14:paraId="1B5EA5BF">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 xml:space="preserve">GB/T 4897—2015 </w:t>
            </w:r>
          </w:p>
          <w:p w14:paraId="1C1E37B2">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17657—2013</w:t>
            </w:r>
          </w:p>
        </w:tc>
      </w:tr>
      <w:tr w14:paraId="3AD5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noWrap w:val="0"/>
            <w:vAlign w:val="center"/>
          </w:tcPr>
          <w:p w14:paraId="6EE766C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5</w:t>
            </w:r>
          </w:p>
        </w:tc>
        <w:tc>
          <w:tcPr>
            <w:tcW w:w="1356" w:type="pct"/>
            <w:noWrap w:val="0"/>
            <w:vAlign w:val="center"/>
          </w:tcPr>
          <w:p w14:paraId="7F34156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甲醛释放量</w:t>
            </w:r>
          </w:p>
        </w:tc>
        <w:tc>
          <w:tcPr>
            <w:tcW w:w="2385" w:type="dxa"/>
            <w:noWrap w:val="0"/>
            <w:vAlign w:val="center"/>
          </w:tcPr>
          <w:p w14:paraId="0E0E3F00">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4897—2015</w:t>
            </w:r>
          </w:p>
          <w:p w14:paraId="2689EB4A">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545FFD84">
            <w:pPr>
              <w:spacing w:line="360" w:lineRule="auto"/>
              <w:jc w:val="center"/>
              <w:rPr>
                <w:rFonts w:hint="eastAsia" w:ascii="宋体" w:hAnsi="宋体" w:cs="宋体"/>
                <w:bCs/>
                <w:sz w:val="24"/>
                <w:szCs w:val="24"/>
                <w:lang w:val="en-US"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316452A0">
            <w:pPr>
              <w:spacing w:line="360" w:lineRule="auto"/>
              <w:jc w:val="center"/>
              <w:rPr>
                <w:rFonts w:hint="eastAsia" w:ascii="宋体" w:hAnsi="宋体" w:cs="宋体"/>
                <w:bCs/>
                <w:sz w:val="24"/>
                <w:szCs w:val="24"/>
                <w:lang w:val="en-US" w:eastAsia="zh-CN"/>
              </w:rPr>
            </w:pPr>
            <w:r>
              <w:rPr>
                <w:rFonts w:hint="eastAsia" w:ascii="宋体" w:hAnsi="宋体" w:eastAsia="宋体" w:cs="宋体"/>
                <w:bCs/>
                <w:kern w:val="2"/>
                <w:sz w:val="24"/>
                <w:szCs w:val="24"/>
                <w:lang w:val="en-US" w:eastAsia="zh-CN" w:bidi="ar-SA"/>
              </w:rPr>
              <w:t>GB/T 39600—2021</w:t>
            </w:r>
          </w:p>
        </w:tc>
        <w:tc>
          <w:tcPr>
            <w:tcW w:w="3391" w:type="dxa"/>
            <w:noWrap w:val="0"/>
            <w:vAlign w:val="center"/>
          </w:tcPr>
          <w:p w14:paraId="202AF5C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310B719A">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tc>
      </w:tr>
      <w:tr w14:paraId="6597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noWrap w:val="0"/>
            <w:vAlign w:val="center"/>
          </w:tcPr>
          <w:p w14:paraId="53E582E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备注：2h 吸水厚度膨胀率、表面胶合强度不适用于干燥状态下使用的普通型刨花板</w:t>
            </w:r>
          </w:p>
        </w:tc>
      </w:tr>
    </w:tbl>
    <w:p w14:paraId="5382D2C6">
      <w:pPr>
        <w:spacing w:line="360" w:lineRule="auto"/>
        <w:ind w:firstLine="480" w:firstLineChars="200"/>
        <w:rPr>
          <w:rFonts w:hint="eastAsia" w:ascii="宋体" w:hAnsi="宋体" w:eastAsia="宋体" w:cs="宋体"/>
          <w:bCs/>
          <w:sz w:val="24"/>
          <w:szCs w:val="24"/>
          <w:lang w:eastAsia="zh-CN"/>
        </w:rPr>
      </w:pPr>
    </w:p>
    <w:p w14:paraId="4E3EE21F">
      <w:pPr>
        <w:spacing w:line="360" w:lineRule="auto"/>
        <w:jc w:val="center"/>
        <w:rPr>
          <w:rFonts w:hint="eastAsia" w:ascii="宋体" w:hAnsi="宋体" w:eastAsia="宋体" w:cs="宋体"/>
          <w:bCs/>
          <w:sz w:val="28"/>
          <w:szCs w:val="28"/>
        </w:rPr>
      </w:pPr>
      <w:r>
        <w:rPr>
          <w:rFonts w:hint="eastAsia" w:ascii="宋体" w:hAnsi="宋体" w:eastAsia="宋体" w:cs="宋体"/>
          <w:bCs/>
          <w:sz w:val="28"/>
          <w:szCs w:val="28"/>
          <w:lang w:eastAsia="zh-CN"/>
        </w:rPr>
        <w:t>表</w:t>
      </w:r>
      <w:r>
        <w:rPr>
          <w:rFonts w:hint="eastAsia" w:ascii="宋体" w:hAnsi="宋体" w:cs="宋体"/>
          <w:bCs/>
          <w:sz w:val="28"/>
          <w:szCs w:val="28"/>
          <w:lang w:val="en-US" w:eastAsia="zh-CN"/>
        </w:rPr>
        <w:t>11</w:t>
      </w:r>
      <w:r>
        <w:rPr>
          <w:rFonts w:hint="eastAsia" w:ascii="宋体" w:hAnsi="宋体" w:eastAsia="宋体" w:cs="宋体"/>
          <w:bCs/>
          <w:sz w:val="28"/>
          <w:szCs w:val="28"/>
          <w:lang w:val="en-US" w:eastAsia="zh-CN"/>
        </w:rPr>
        <w:t>浸渍纸层压实木复合地板</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686"/>
        <w:gridCol w:w="3014"/>
        <w:gridCol w:w="3014"/>
      </w:tblGrid>
      <w:tr w14:paraId="2084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blHeader/>
          <w:jc w:val="center"/>
        </w:trPr>
        <w:tc>
          <w:tcPr>
            <w:tcW w:w="472" w:type="pct"/>
            <w:noWrap w:val="0"/>
            <w:vAlign w:val="center"/>
          </w:tcPr>
          <w:p w14:paraId="619F842E">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序号</w:t>
            </w:r>
          </w:p>
        </w:tc>
        <w:tc>
          <w:tcPr>
            <w:tcW w:w="989" w:type="pct"/>
            <w:noWrap w:val="0"/>
            <w:vAlign w:val="center"/>
          </w:tcPr>
          <w:p w14:paraId="750FF11A">
            <w:pPr>
              <w:spacing w:line="360" w:lineRule="auto"/>
              <w:jc w:val="center"/>
              <w:rPr>
                <w:rFonts w:hint="eastAsia" w:ascii="宋体" w:hAnsi="宋体" w:eastAsia="宋体" w:cs="宋体"/>
                <w:b/>
                <w:bCs w:val="0"/>
                <w:sz w:val="24"/>
                <w:szCs w:val="24"/>
              </w:rPr>
            </w:pPr>
            <w:r>
              <w:rPr>
                <w:rFonts w:hint="eastAsia" w:ascii="宋体" w:hAnsi="宋体" w:eastAsia="宋体" w:cs="宋体"/>
                <w:b/>
                <w:bCs w:val="0"/>
                <w:sz w:val="24"/>
                <w:szCs w:val="24"/>
              </w:rPr>
              <w:t>检验项目</w:t>
            </w:r>
          </w:p>
        </w:tc>
        <w:tc>
          <w:tcPr>
            <w:tcW w:w="1768" w:type="pct"/>
            <w:noWrap w:val="0"/>
            <w:vAlign w:val="center"/>
          </w:tcPr>
          <w:p w14:paraId="20363BD7">
            <w:pPr>
              <w:spacing w:line="360" w:lineRule="auto"/>
              <w:jc w:val="center"/>
              <w:rPr>
                <w:rFonts w:hint="eastAsia" w:ascii="宋体" w:hAnsi="宋体" w:eastAsia="宋体" w:cs="宋体"/>
                <w:b/>
                <w:bCs w:val="0"/>
                <w:sz w:val="24"/>
                <w:szCs w:val="24"/>
                <w:lang w:eastAsia="zh-CN"/>
              </w:rPr>
            </w:pPr>
            <w:r>
              <w:rPr>
                <w:rFonts w:hint="eastAsia" w:ascii="宋体" w:hAnsi="宋体" w:cs="宋体"/>
                <w:b/>
                <w:bCs w:val="0"/>
                <w:sz w:val="24"/>
                <w:szCs w:val="24"/>
                <w:lang w:eastAsia="zh-CN"/>
              </w:rPr>
              <w:t>检验依据</w:t>
            </w:r>
          </w:p>
        </w:tc>
        <w:tc>
          <w:tcPr>
            <w:tcW w:w="1768" w:type="pct"/>
            <w:noWrap w:val="0"/>
            <w:vAlign w:val="center"/>
          </w:tcPr>
          <w:p w14:paraId="3C6C691B">
            <w:pPr>
              <w:spacing w:line="360" w:lineRule="auto"/>
              <w:jc w:val="center"/>
              <w:rPr>
                <w:rFonts w:hint="eastAsia" w:ascii="宋体" w:hAnsi="宋体" w:eastAsia="宋体" w:cs="宋体"/>
                <w:b/>
                <w:bCs w:val="0"/>
                <w:kern w:val="2"/>
                <w:sz w:val="24"/>
                <w:szCs w:val="24"/>
                <w:lang w:val="en-US" w:eastAsia="zh-CN" w:bidi="ar-SA"/>
              </w:rPr>
            </w:pPr>
            <w:r>
              <w:rPr>
                <w:rFonts w:hint="eastAsia" w:ascii="宋体" w:hAnsi="宋体" w:eastAsia="宋体" w:cs="宋体"/>
                <w:b/>
                <w:bCs w:val="0"/>
                <w:sz w:val="24"/>
                <w:szCs w:val="24"/>
              </w:rPr>
              <w:t>检测方法</w:t>
            </w:r>
          </w:p>
        </w:tc>
      </w:tr>
      <w:tr w14:paraId="0C03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2" w:type="pct"/>
            <w:noWrap w:val="0"/>
            <w:vAlign w:val="center"/>
          </w:tcPr>
          <w:p w14:paraId="502F37C9">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w:t>
            </w:r>
          </w:p>
        </w:tc>
        <w:tc>
          <w:tcPr>
            <w:tcW w:w="989" w:type="pct"/>
            <w:noWrap w:val="0"/>
            <w:vAlign w:val="center"/>
          </w:tcPr>
          <w:p w14:paraId="7A9D9E7C">
            <w:pPr>
              <w:spacing w:line="360" w:lineRule="auto"/>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含水率</w:t>
            </w:r>
          </w:p>
        </w:tc>
        <w:tc>
          <w:tcPr>
            <w:tcW w:w="1768" w:type="pct"/>
            <w:noWrap w:val="0"/>
            <w:vAlign w:val="center"/>
          </w:tcPr>
          <w:p w14:paraId="088CC530">
            <w:pPr>
              <w:spacing w:line="360" w:lineRule="auto"/>
              <w:jc w:val="center"/>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tc>
        <w:tc>
          <w:tcPr>
            <w:tcW w:w="1768" w:type="pct"/>
            <w:noWrap w:val="0"/>
            <w:vAlign w:val="center"/>
          </w:tcPr>
          <w:p w14:paraId="03A63BC0">
            <w:pPr>
              <w:spacing w:line="360" w:lineRule="auto"/>
              <w:jc w:val="center"/>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p w14:paraId="2B10AA95">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08C8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2" w:type="pct"/>
            <w:noWrap w:val="0"/>
            <w:vAlign w:val="center"/>
          </w:tcPr>
          <w:p w14:paraId="01D0AED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2</w:t>
            </w:r>
          </w:p>
        </w:tc>
        <w:tc>
          <w:tcPr>
            <w:tcW w:w="989" w:type="pct"/>
            <w:noWrap w:val="0"/>
            <w:vAlign w:val="center"/>
          </w:tcPr>
          <w:p w14:paraId="61096289">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静曲强度</w:t>
            </w:r>
          </w:p>
        </w:tc>
        <w:tc>
          <w:tcPr>
            <w:tcW w:w="1768" w:type="pct"/>
            <w:noWrap w:val="0"/>
            <w:vAlign w:val="center"/>
          </w:tcPr>
          <w:p w14:paraId="27D0DD7A">
            <w:pPr>
              <w:spacing w:line="360" w:lineRule="auto"/>
              <w:jc w:val="center"/>
              <w:rPr>
                <w:rFonts w:hint="eastAsia" w:ascii="宋体" w:hAnsi="宋体" w:eastAsia="宋体" w:cs="宋体"/>
                <w:bCs/>
                <w:sz w:val="24"/>
                <w:szCs w:val="24"/>
                <w:lang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tc>
        <w:tc>
          <w:tcPr>
            <w:tcW w:w="1768" w:type="pct"/>
            <w:noWrap w:val="0"/>
            <w:vAlign w:val="center"/>
          </w:tcPr>
          <w:p w14:paraId="38F4F4D7">
            <w:pPr>
              <w:spacing w:line="360" w:lineRule="auto"/>
              <w:jc w:val="center"/>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p w14:paraId="40408514">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15C5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2" w:type="pct"/>
            <w:noWrap w:val="0"/>
            <w:vAlign w:val="center"/>
          </w:tcPr>
          <w:p w14:paraId="03DA833B">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3</w:t>
            </w:r>
          </w:p>
        </w:tc>
        <w:tc>
          <w:tcPr>
            <w:tcW w:w="989" w:type="pct"/>
            <w:noWrap w:val="0"/>
            <w:vAlign w:val="center"/>
          </w:tcPr>
          <w:p w14:paraId="50589914">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表面耐磨性能</w:t>
            </w:r>
          </w:p>
        </w:tc>
        <w:tc>
          <w:tcPr>
            <w:tcW w:w="1768" w:type="pct"/>
            <w:noWrap w:val="0"/>
            <w:vAlign w:val="center"/>
          </w:tcPr>
          <w:p w14:paraId="5AAE1B67">
            <w:pPr>
              <w:spacing w:line="360" w:lineRule="auto"/>
              <w:jc w:val="center"/>
              <w:rPr>
                <w:rFonts w:hint="default" w:ascii="宋体" w:hAnsi="宋体" w:eastAsia="宋体" w:cs="宋体"/>
                <w:bCs/>
                <w:sz w:val="24"/>
                <w:szCs w:val="24"/>
                <w:lang w:val="en-US"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tc>
        <w:tc>
          <w:tcPr>
            <w:tcW w:w="1768" w:type="pct"/>
            <w:noWrap w:val="0"/>
            <w:vAlign w:val="center"/>
          </w:tcPr>
          <w:p w14:paraId="49730BE2">
            <w:pPr>
              <w:spacing w:line="360" w:lineRule="auto"/>
              <w:jc w:val="center"/>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p w14:paraId="0428E033">
            <w:pPr>
              <w:spacing w:line="360" w:lineRule="auto"/>
              <w:jc w:val="center"/>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r w14:paraId="63A4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2" w:type="pct"/>
            <w:noWrap w:val="0"/>
            <w:vAlign w:val="center"/>
          </w:tcPr>
          <w:p w14:paraId="7461257E">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4</w:t>
            </w:r>
          </w:p>
        </w:tc>
        <w:tc>
          <w:tcPr>
            <w:tcW w:w="989" w:type="pct"/>
            <w:noWrap w:val="0"/>
            <w:vAlign w:val="center"/>
          </w:tcPr>
          <w:p w14:paraId="266DB22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甲醛释放量</w:t>
            </w:r>
          </w:p>
        </w:tc>
        <w:tc>
          <w:tcPr>
            <w:tcW w:w="3014" w:type="dxa"/>
            <w:noWrap w:val="0"/>
            <w:vAlign w:val="center"/>
          </w:tcPr>
          <w:p w14:paraId="529C08D4">
            <w:pPr>
              <w:spacing w:line="360" w:lineRule="auto"/>
              <w:jc w:val="center"/>
              <w:rPr>
                <w:rFonts w:hint="eastAsia" w:ascii="宋体" w:hAnsi="宋体" w:eastAsia="宋体" w:cs="宋体"/>
                <w:bCs/>
                <w:sz w:val="24"/>
                <w:szCs w:val="24"/>
                <w:lang w:val="en-US" w:eastAsia="zh-CN"/>
              </w:rPr>
            </w:pPr>
            <w:r>
              <w:rPr>
                <w:rFonts w:hint="default" w:ascii="宋体" w:hAnsi="宋体" w:eastAsia="宋体" w:cs="宋体"/>
                <w:bCs/>
                <w:sz w:val="24"/>
                <w:szCs w:val="24"/>
                <w:lang w:val="en-US" w:eastAsia="zh-CN"/>
              </w:rPr>
              <w:t>GB</w:t>
            </w:r>
            <w:r>
              <w:rPr>
                <w:rFonts w:hint="eastAsia" w:ascii="宋体" w:hAnsi="宋体" w:eastAsia="宋体" w:cs="宋体"/>
                <w:bCs/>
                <w:sz w:val="24"/>
                <w:szCs w:val="24"/>
                <w:lang w:val="en-US" w:eastAsia="zh-CN"/>
              </w:rPr>
              <w:t>/</w:t>
            </w:r>
            <w:r>
              <w:rPr>
                <w:rFonts w:hint="default" w:ascii="宋体" w:hAnsi="宋体" w:eastAsia="宋体" w:cs="宋体"/>
                <w:bCs/>
                <w:sz w:val="24"/>
                <w:szCs w:val="24"/>
                <w:lang w:val="en-US" w:eastAsia="zh-CN"/>
              </w:rPr>
              <w:t xml:space="preserve">T </w:t>
            </w:r>
            <w:r>
              <w:rPr>
                <w:rFonts w:hint="eastAsia" w:ascii="宋体" w:hAnsi="宋体" w:eastAsia="宋体" w:cs="宋体"/>
                <w:bCs/>
                <w:sz w:val="24"/>
                <w:szCs w:val="24"/>
                <w:lang w:val="en-US" w:eastAsia="zh-CN"/>
              </w:rPr>
              <w:t>24507</w:t>
            </w:r>
            <w:r>
              <w:rPr>
                <w:rFonts w:hint="default" w:ascii="宋体" w:hAnsi="宋体" w:eastAsia="宋体" w:cs="宋体"/>
                <w:bCs/>
                <w:sz w:val="24"/>
                <w:szCs w:val="24"/>
                <w:lang w:val="en-US" w:eastAsia="zh-CN"/>
              </w:rPr>
              <w:t>-20</w:t>
            </w:r>
            <w:r>
              <w:rPr>
                <w:rFonts w:hint="eastAsia" w:ascii="宋体" w:hAnsi="宋体" w:eastAsia="宋体" w:cs="宋体"/>
                <w:bCs/>
                <w:sz w:val="24"/>
                <w:szCs w:val="24"/>
                <w:lang w:val="en-US" w:eastAsia="zh-CN"/>
              </w:rPr>
              <w:t>20</w:t>
            </w:r>
          </w:p>
          <w:p w14:paraId="7E92F4D7">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18580—2017</w:t>
            </w:r>
          </w:p>
          <w:p w14:paraId="1BEF5C93">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 18580—20</w:t>
            </w:r>
            <w:r>
              <w:rPr>
                <w:rFonts w:hint="eastAsia" w:ascii="宋体" w:hAnsi="宋体" w:cs="宋体"/>
                <w:bCs/>
                <w:sz w:val="24"/>
                <w:szCs w:val="24"/>
                <w:lang w:val="en-US" w:eastAsia="zh-CN"/>
              </w:rPr>
              <w:t>25</w:t>
            </w:r>
          </w:p>
          <w:p w14:paraId="0637B2A1">
            <w:pPr>
              <w:spacing w:line="360" w:lineRule="auto"/>
              <w:jc w:val="center"/>
              <w:rPr>
                <w:rFonts w:hint="eastAsia" w:ascii="宋体" w:hAnsi="宋体" w:eastAsia="宋体" w:cs="宋体"/>
                <w:bCs/>
                <w:sz w:val="24"/>
                <w:szCs w:val="24"/>
                <w:lang w:eastAsia="zh-CN"/>
              </w:rPr>
            </w:pPr>
            <w:r>
              <w:rPr>
                <w:rFonts w:hint="eastAsia" w:ascii="宋体" w:hAnsi="宋体" w:eastAsia="宋体" w:cs="宋体"/>
                <w:bCs/>
                <w:kern w:val="2"/>
                <w:sz w:val="24"/>
                <w:szCs w:val="24"/>
                <w:lang w:val="en-US" w:eastAsia="zh-CN" w:bidi="ar-SA"/>
              </w:rPr>
              <w:t>GB/T 39600—2021</w:t>
            </w:r>
          </w:p>
        </w:tc>
        <w:tc>
          <w:tcPr>
            <w:tcW w:w="3014" w:type="dxa"/>
            <w:noWrap w:val="0"/>
            <w:vAlign w:val="center"/>
          </w:tcPr>
          <w:p w14:paraId="03B14C0D">
            <w:pPr>
              <w:spacing w:line="360" w:lineRule="auto"/>
              <w:jc w:val="center"/>
              <w:rPr>
                <w:rFonts w:hint="eastAsia" w:ascii="宋体" w:hAnsi="宋体" w:eastAsia="宋体" w:cs="宋体"/>
                <w:bCs/>
                <w:sz w:val="24"/>
                <w:szCs w:val="24"/>
                <w:lang w:eastAsia="zh-CN"/>
              </w:rPr>
            </w:pPr>
            <w:r>
              <w:rPr>
                <w:rFonts w:hint="eastAsia" w:ascii="宋体" w:hAnsi="宋体" w:eastAsia="宋体" w:cs="宋体"/>
                <w:bCs/>
                <w:sz w:val="24"/>
                <w:szCs w:val="24"/>
                <w:lang w:eastAsia="zh-CN"/>
              </w:rPr>
              <w:t>GB/T 17657</w:t>
            </w:r>
            <w:r>
              <w:rPr>
                <w:rFonts w:hint="eastAsia" w:ascii="宋体" w:hAnsi="宋体" w:eastAsia="宋体" w:cs="宋体"/>
                <w:bCs/>
                <w:sz w:val="24"/>
                <w:szCs w:val="24"/>
                <w:lang w:val="en-US" w:eastAsia="zh-CN"/>
              </w:rPr>
              <w:t>-2013</w:t>
            </w:r>
          </w:p>
        </w:tc>
      </w:tr>
    </w:tbl>
    <w:p w14:paraId="1C51DE07">
      <w:pPr>
        <w:spacing w:line="360" w:lineRule="auto"/>
        <w:ind w:firstLine="560" w:firstLineChars="200"/>
        <w:jc w:val="both"/>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执行企业标准、团体标准、地方标准的产品，检验项目参照上述内容执行。</w:t>
      </w:r>
    </w:p>
    <w:p w14:paraId="0C9BFED4">
      <w:pPr>
        <w:spacing w:line="360" w:lineRule="auto"/>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3判定规则</w:t>
      </w:r>
      <w:bookmarkStart w:id="0" w:name="_GoBack"/>
      <w:bookmarkEnd w:id="0"/>
    </w:p>
    <w:p w14:paraId="5A255F7D">
      <w:pPr>
        <w:spacing w:line="360" w:lineRule="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3.1依据标准</w:t>
      </w:r>
    </w:p>
    <w:p w14:paraId="1A9DB9B9">
      <w:pPr>
        <w:spacing w:line="360" w:lineRule="auto"/>
        <w:ind w:firstLine="560" w:firstLineChars="200"/>
        <w:jc w:val="both"/>
        <w:rPr>
          <w:rFonts w:hint="eastAsia" w:ascii="宋体" w:hAnsi="宋体" w:eastAsia="宋体" w:cs="宋体"/>
          <w:bCs/>
          <w:sz w:val="28"/>
          <w:szCs w:val="28"/>
        </w:rPr>
      </w:pPr>
      <w:r>
        <w:rPr>
          <w:rFonts w:hint="eastAsia" w:ascii="宋体" w:hAnsi="宋体" w:eastAsia="宋体" w:cs="宋体"/>
          <w:bCs/>
          <w:sz w:val="28"/>
          <w:szCs w:val="28"/>
        </w:rPr>
        <w:t>GB 18580-2017</w:t>
      </w:r>
      <w:r>
        <w:rPr>
          <w:rFonts w:hint="eastAsia" w:ascii="宋体" w:hAnsi="宋体" w:eastAsia="宋体" w:cs="宋体"/>
          <w:bCs/>
          <w:sz w:val="28"/>
          <w:szCs w:val="28"/>
          <w:lang w:val="en-US" w:eastAsia="zh-CN"/>
        </w:rPr>
        <w:t xml:space="preserve">   </w:t>
      </w:r>
      <w:r>
        <w:rPr>
          <w:rFonts w:hint="eastAsia" w:ascii="宋体" w:hAnsi="宋体" w:cs="宋体"/>
          <w:bCs/>
          <w:sz w:val="28"/>
          <w:szCs w:val="28"/>
          <w:lang w:val="en-US" w:eastAsia="zh-CN"/>
        </w:rPr>
        <w:t xml:space="preserve"> </w:t>
      </w:r>
      <w:r>
        <w:rPr>
          <w:rFonts w:hint="eastAsia" w:ascii="宋体" w:hAnsi="宋体" w:eastAsia="宋体" w:cs="宋体"/>
          <w:bCs/>
          <w:sz w:val="28"/>
          <w:szCs w:val="28"/>
        </w:rPr>
        <w:t>室内装饰装修材料 人造板及其制品中甲醛释放限量</w:t>
      </w:r>
    </w:p>
    <w:p w14:paraId="7484F27F">
      <w:pPr>
        <w:spacing w:line="360" w:lineRule="auto"/>
        <w:ind w:firstLine="560" w:firstLineChars="200"/>
        <w:jc w:val="both"/>
        <w:rPr>
          <w:rFonts w:hint="eastAsia" w:ascii="宋体" w:hAnsi="宋体" w:eastAsia="宋体" w:cs="宋体"/>
          <w:bCs/>
          <w:sz w:val="28"/>
          <w:szCs w:val="28"/>
        </w:rPr>
      </w:pPr>
      <w:r>
        <w:rPr>
          <w:rFonts w:hint="eastAsia" w:ascii="宋体" w:hAnsi="宋体" w:eastAsia="宋体" w:cs="宋体"/>
          <w:bCs/>
          <w:sz w:val="28"/>
          <w:szCs w:val="28"/>
          <w:lang w:eastAsia="zh-CN"/>
        </w:rPr>
        <w:t>GB 18580</w:t>
      </w:r>
      <w:r>
        <w:rPr>
          <w:rFonts w:hint="eastAsia" w:ascii="宋体" w:hAnsi="宋体" w:cs="宋体"/>
          <w:bCs/>
          <w:sz w:val="28"/>
          <w:szCs w:val="28"/>
          <w:lang w:val="en-US" w:eastAsia="zh-CN"/>
        </w:rPr>
        <w:t>-</w:t>
      </w:r>
      <w:r>
        <w:rPr>
          <w:rFonts w:hint="eastAsia" w:ascii="宋体" w:hAnsi="宋体" w:eastAsia="宋体" w:cs="宋体"/>
          <w:bCs/>
          <w:sz w:val="28"/>
          <w:szCs w:val="28"/>
          <w:lang w:eastAsia="zh-CN"/>
        </w:rPr>
        <w:t>20</w:t>
      </w:r>
      <w:r>
        <w:rPr>
          <w:rFonts w:hint="eastAsia" w:ascii="宋体" w:hAnsi="宋体" w:eastAsia="宋体" w:cs="宋体"/>
          <w:bCs/>
          <w:sz w:val="28"/>
          <w:szCs w:val="28"/>
          <w:lang w:val="en-US" w:eastAsia="zh-CN"/>
        </w:rPr>
        <w:t xml:space="preserve">25  </w:t>
      </w:r>
      <w:r>
        <w:rPr>
          <w:rFonts w:hint="eastAsia" w:ascii="宋体" w:hAnsi="宋体" w:cs="宋体"/>
          <w:bCs/>
          <w:sz w:val="28"/>
          <w:szCs w:val="28"/>
          <w:lang w:val="en-US" w:eastAsia="zh-CN"/>
        </w:rPr>
        <w:t xml:space="preserve">  </w:t>
      </w:r>
      <w:r>
        <w:rPr>
          <w:rFonts w:hint="eastAsia" w:ascii="宋体" w:hAnsi="宋体" w:eastAsia="宋体" w:cs="宋体"/>
          <w:bCs/>
          <w:sz w:val="28"/>
          <w:szCs w:val="28"/>
          <w:lang w:val="en-US" w:eastAsia="zh-CN"/>
        </w:rPr>
        <w:t>室内装饰装修材料 人造板及其制品中甲醛释放限量</w:t>
      </w:r>
    </w:p>
    <w:p w14:paraId="3FEBCFB5">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GB/T</w:t>
      </w:r>
      <w:r>
        <w:rPr>
          <w:rFonts w:hint="eastAsia" w:ascii="宋体" w:hAnsi="宋体" w:eastAsia="宋体" w:cs="宋体"/>
          <w:bCs/>
          <w:sz w:val="28"/>
          <w:szCs w:val="28"/>
          <w:lang w:val="en-US" w:eastAsia="zh-CN"/>
        </w:rPr>
        <w:t xml:space="preserve"> 34722-20</w:t>
      </w:r>
      <w:r>
        <w:rPr>
          <w:rFonts w:hint="eastAsia" w:ascii="宋体" w:hAnsi="宋体" w:cs="宋体"/>
          <w:bCs/>
          <w:sz w:val="28"/>
          <w:szCs w:val="28"/>
          <w:lang w:val="en-US" w:eastAsia="zh-CN"/>
        </w:rPr>
        <w:t>25</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t>浸渍胶膜纸饰面胶合板和细木工板</w:t>
      </w:r>
    </w:p>
    <w:p w14:paraId="6427E6F2">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GB/T 5849</w:t>
      </w:r>
      <w:r>
        <w:rPr>
          <w:rFonts w:hint="eastAsia" w:ascii="宋体" w:hAnsi="宋体" w:eastAsia="宋体" w:cs="宋体"/>
          <w:bCs/>
          <w:sz w:val="28"/>
          <w:szCs w:val="28"/>
          <w:lang w:val="en-US" w:eastAsia="zh-CN"/>
        </w:rPr>
        <w:t>-2016</w:t>
      </w:r>
      <w:r>
        <w:rPr>
          <w:rFonts w:hint="eastAsia" w:ascii="宋体" w:hAnsi="宋体" w:eastAsia="宋体" w:cs="宋体"/>
          <w:bCs/>
          <w:sz w:val="28"/>
          <w:szCs w:val="28"/>
        </w:rPr>
        <w:t xml:space="preserve"> </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t xml:space="preserve"> 细木工板</w:t>
      </w:r>
    </w:p>
    <w:p w14:paraId="43A62705">
      <w:pPr>
        <w:spacing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GB/T 18102</w:t>
      </w:r>
      <w:r>
        <w:rPr>
          <w:rFonts w:hint="eastAsia" w:ascii="宋体" w:hAnsi="宋体" w:eastAsia="宋体" w:cs="宋体"/>
          <w:bCs/>
          <w:sz w:val="28"/>
          <w:szCs w:val="28"/>
          <w:lang w:val="en-US" w:eastAsia="zh-CN"/>
        </w:rPr>
        <w:t xml:space="preserve">-2020    </w:t>
      </w:r>
      <w:r>
        <w:rPr>
          <w:rFonts w:hint="eastAsia" w:ascii="宋体" w:hAnsi="宋体" w:eastAsia="宋体" w:cs="宋体"/>
          <w:bCs/>
          <w:sz w:val="28"/>
          <w:szCs w:val="28"/>
        </w:rPr>
        <w:t>浸渍纸层压木质地板</w:t>
      </w:r>
    </w:p>
    <w:p w14:paraId="4F745124">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rPr>
        <w:t>GB/T 1</w:t>
      </w:r>
      <w:r>
        <w:rPr>
          <w:rFonts w:hint="eastAsia" w:ascii="宋体" w:hAnsi="宋体" w:eastAsia="宋体" w:cs="宋体"/>
          <w:bCs/>
          <w:sz w:val="28"/>
          <w:szCs w:val="28"/>
          <w:lang w:val="en-US" w:eastAsia="zh-CN"/>
        </w:rPr>
        <w:t>1718-2021    中密度纤维板</w:t>
      </w:r>
    </w:p>
    <w:p w14:paraId="219F3046">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GB/T 4897-2015     刨花板</w:t>
      </w:r>
    </w:p>
    <w:p w14:paraId="41D2E64D">
      <w:pPr>
        <w:spacing w:line="360" w:lineRule="auto"/>
        <w:ind w:firstLine="560" w:firstLineChars="200"/>
        <w:rPr>
          <w:rFonts w:hint="eastAsia" w:ascii="宋体" w:hAnsi="宋体" w:eastAsia="宋体" w:cs="宋体"/>
          <w:bCs/>
          <w:sz w:val="28"/>
          <w:szCs w:val="28"/>
          <w:lang w:eastAsia="zh-CN"/>
        </w:rPr>
      </w:pPr>
      <w:r>
        <w:rPr>
          <w:rFonts w:hint="default" w:ascii="宋体" w:hAnsi="宋体" w:eastAsia="宋体" w:cs="宋体"/>
          <w:bCs/>
          <w:sz w:val="28"/>
          <w:szCs w:val="28"/>
          <w:lang w:val="en-US" w:eastAsia="zh-CN"/>
        </w:rPr>
        <w:t>GB</w:t>
      </w:r>
      <w:r>
        <w:rPr>
          <w:rFonts w:hint="eastAsia" w:ascii="宋体" w:hAnsi="宋体" w:eastAsia="宋体" w:cs="宋体"/>
          <w:bCs/>
          <w:sz w:val="28"/>
          <w:szCs w:val="28"/>
          <w:lang w:val="en-US" w:eastAsia="zh-CN"/>
        </w:rPr>
        <w:t>/</w:t>
      </w:r>
      <w:r>
        <w:rPr>
          <w:rFonts w:hint="default" w:ascii="宋体" w:hAnsi="宋体" w:eastAsia="宋体" w:cs="宋体"/>
          <w:bCs/>
          <w:sz w:val="28"/>
          <w:szCs w:val="28"/>
          <w:lang w:val="en-US" w:eastAsia="zh-CN"/>
        </w:rPr>
        <w:t>T 15102-2017</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rPr>
        <w:t>浸渍胶膜纸饰面</w:t>
      </w:r>
      <w:r>
        <w:rPr>
          <w:rFonts w:hint="eastAsia" w:ascii="宋体" w:hAnsi="宋体" w:eastAsia="宋体" w:cs="宋体"/>
          <w:bCs/>
          <w:sz w:val="28"/>
          <w:szCs w:val="28"/>
          <w:lang w:eastAsia="zh-CN"/>
        </w:rPr>
        <w:t>纤维板</w:t>
      </w:r>
      <w:r>
        <w:rPr>
          <w:rFonts w:hint="eastAsia" w:ascii="宋体" w:hAnsi="宋体" w:eastAsia="宋体" w:cs="宋体"/>
          <w:bCs/>
          <w:sz w:val="28"/>
          <w:szCs w:val="28"/>
        </w:rPr>
        <w:t>和</w:t>
      </w:r>
      <w:r>
        <w:rPr>
          <w:rFonts w:hint="eastAsia" w:ascii="宋体" w:hAnsi="宋体" w:eastAsia="宋体" w:cs="宋体"/>
          <w:bCs/>
          <w:sz w:val="28"/>
          <w:szCs w:val="28"/>
          <w:lang w:eastAsia="zh-CN"/>
        </w:rPr>
        <w:t>刨花板</w:t>
      </w:r>
    </w:p>
    <w:p w14:paraId="3371153E">
      <w:pPr>
        <w:spacing w:line="360" w:lineRule="auto"/>
        <w:ind w:firstLine="560" w:firstLineChars="200"/>
        <w:rPr>
          <w:rFonts w:hint="default" w:ascii="宋体" w:hAnsi="宋体" w:eastAsia="宋体" w:cs="宋体"/>
          <w:bCs/>
          <w:sz w:val="28"/>
          <w:szCs w:val="28"/>
          <w:lang w:val="en-US" w:eastAsia="zh-CN"/>
        </w:rPr>
      </w:pPr>
      <w:r>
        <w:rPr>
          <w:rFonts w:hint="default" w:ascii="宋体" w:hAnsi="宋体" w:eastAsia="宋体" w:cs="宋体"/>
          <w:bCs/>
          <w:sz w:val="28"/>
          <w:szCs w:val="28"/>
          <w:lang w:val="en-US" w:eastAsia="zh-CN"/>
        </w:rPr>
        <w:t>GB</w:t>
      </w:r>
      <w:r>
        <w:rPr>
          <w:rFonts w:hint="eastAsia" w:ascii="宋体" w:hAnsi="宋体" w:eastAsia="宋体" w:cs="宋体"/>
          <w:bCs/>
          <w:sz w:val="28"/>
          <w:szCs w:val="28"/>
          <w:lang w:val="en-US" w:eastAsia="zh-CN"/>
        </w:rPr>
        <w:t>/</w:t>
      </w:r>
      <w:r>
        <w:rPr>
          <w:rFonts w:hint="default" w:ascii="宋体" w:hAnsi="宋体" w:eastAsia="宋体" w:cs="宋体"/>
          <w:bCs/>
          <w:sz w:val="28"/>
          <w:szCs w:val="28"/>
          <w:lang w:val="en-US" w:eastAsia="zh-CN"/>
        </w:rPr>
        <w:t xml:space="preserve">T </w:t>
      </w:r>
      <w:r>
        <w:rPr>
          <w:rFonts w:hint="eastAsia" w:ascii="宋体" w:hAnsi="宋体" w:eastAsia="宋体" w:cs="宋体"/>
          <w:bCs/>
          <w:sz w:val="28"/>
          <w:szCs w:val="28"/>
          <w:lang w:val="en-US" w:eastAsia="zh-CN"/>
        </w:rPr>
        <w:t>24507</w:t>
      </w:r>
      <w:r>
        <w:rPr>
          <w:rFonts w:hint="default" w:ascii="宋体" w:hAnsi="宋体" w:eastAsia="宋体" w:cs="宋体"/>
          <w:bCs/>
          <w:sz w:val="28"/>
          <w:szCs w:val="28"/>
          <w:lang w:val="en-US" w:eastAsia="zh-CN"/>
        </w:rPr>
        <w:t>-20</w:t>
      </w:r>
      <w:r>
        <w:rPr>
          <w:rFonts w:hint="eastAsia" w:ascii="宋体" w:hAnsi="宋体" w:eastAsia="宋体" w:cs="宋体"/>
          <w:bCs/>
          <w:sz w:val="28"/>
          <w:szCs w:val="28"/>
          <w:lang w:val="en-US" w:eastAsia="zh-CN"/>
        </w:rPr>
        <w:t>20    浸渍纸层压实木复合地板</w:t>
      </w:r>
    </w:p>
    <w:p w14:paraId="2B7E04E9">
      <w:pPr>
        <w:spacing w:line="360" w:lineRule="auto"/>
        <w:ind w:firstLine="560" w:firstLineChars="200"/>
        <w:rPr>
          <w:rFonts w:hint="eastAsia" w:ascii="宋体" w:hAnsi="宋体" w:eastAsia="宋体" w:cs="宋体"/>
          <w:bCs/>
          <w:sz w:val="28"/>
          <w:szCs w:val="28"/>
          <w:lang w:val="en-US" w:eastAsia="zh-CN"/>
        </w:rPr>
      </w:pPr>
      <w:r>
        <w:rPr>
          <w:rFonts w:hint="default" w:ascii="宋体" w:hAnsi="宋体" w:eastAsia="宋体" w:cs="宋体"/>
          <w:bCs/>
          <w:sz w:val="28"/>
          <w:szCs w:val="28"/>
          <w:lang w:val="en-US" w:eastAsia="zh-CN"/>
        </w:rPr>
        <w:t xml:space="preserve">GB/T 39600-2021 </w:t>
      </w:r>
      <w:r>
        <w:rPr>
          <w:rFonts w:hint="eastAsia" w:ascii="宋体" w:hAnsi="宋体" w:eastAsia="宋体" w:cs="宋体"/>
          <w:bCs/>
          <w:sz w:val="28"/>
          <w:szCs w:val="28"/>
          <w:lang w:val="en-US" w:eastAsia="zh-CN"/>
        </w:rPr>
        <w:t xml:space="preserve">   人造板及其制品甲醛释放量分级 </w:t>
      </w:r>
    </w:p>
    <w:p w14:paraId="5885962A">
      <w:pPr>
        <w:spacing w:line="360" w:lineRule="auto"/>
        <w:ind w:firstLine="560" w:firstLine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现行有效的企业标准、团体标准、地方标准及产品明示质量要求 </w:t>
      </w:r>
    </w:p>
    <w:p w14:paraId="0FFC4E94">
      <w:pPr>
        <w:spacing w:line="360" w:lineRule="auto"/>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3.2判定原则</w:t>
      </w:r>
    </w:p>
    <w:p w14:paraId="7EEAF682">
      <w:pPr>
        <w:spacing w:line="360" w:lineRule="auto"/>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  经检验，检验项目全部合格，判定为被抽查产品所检项目未发现不合格；检验项目中任一项或一项以上不合格，判定为被抽查产品不合格。 </w:t>
      </w:r>
    </w:p>
    <w:p w14:paraId="4F30D3FF">
      <w:pPr>
        <w:spacing w:line="360" w:lineRule="auto"/>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若被检产品明示的质量要求高于本细则中检验项目依据的标准要求时，应按被检产品明示的质量要求判定。 </w:t>
      </w:r>
    </w:p>
    <w:p w14:paraId="01D3257B">
      <w:pPr>
        <w:spacing w:line="360" w:lineRule="auto"/>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若被检产品明示的质量要求低于本细则中检验项目依据的强制性标准要求时，应按照强制性标准要求判定。 </w:t>
      </w:r>
    </w:p>
    <w:p w14:paraId="1B4B7FE2">
      <w:pPr>
        <w:spacing w:line="360" w:lineRule="auto"/>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若被检产品明示的质量要求低于或包含本细则中检验项目依据的推荐性标准要求时，应以被检产品明示的质量要求判定。 </w:t>
      </w:r>
    </w:p>
    <w:p w14:paraId="64D07A94">
      <w:pPr>
        <w:spacing w:line="360" w:lineRule="auto"/>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若被检产品明示的质量要求缺少本细则中检验项目依据的强制性标准要求时，应按照强制性标准要求判定。 </w:t>
      </w:r>
    </w:p>
    <w:p w14:paraId="1AF21069">
      <w:pPr>
        <w:spacing w:line="360" w:lineRule="auto"/>
        <w:ind w:firstLine="560" w:firstLineChars="200"/>
        <w:rPr>
          <w:rFonts w:hint="eastAsia"/>
          <w:sz w:val="28"/>
          <w:szCs w:val="28"/>
          <w:lang w:val="en-US" w:eastAsia="zh-CN"/>
        </w:rPr>
      </w:pPr>
      <w:r>
        <w:rPr>
          <w:rFonts w:hint="eastAsia" w:ascii="宋体" w:hAnsi="宋体" w:eastAsia="宋体" w:cs="宋体"/>
          <w:bCs/>
          <w:sz w:val="28"/>
          <w:szCs w:val="28"/>
          <w:lang w:val="en-US" w:eastAsia="zh-CN"/>
        </w:rPr>
        <w:t xml:space="preserve">若被检产品明示的质量要求缺少本细则中检验项目依据的推荐性标准要求时，该项目不参与判定。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汉鼎简书宋二">
    <w:altName w:val="宋体"/>
    <w:panose1 w:val="0201060901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000000"/>
    <w:rsid w:val="01FE433E"/>
    <w:rsid w:val="036B658F"/>
    <w:rsid w:val="047B3FDA"/>
    <w:rsid w:val="053A4F12"/>
    <w:rsid w:val="053E7246"/>
    <w:rsid w:val="069338C3"/>
    <w:rsid w:val="0908086E"/>
    <w:rsid w:val="09714747"/>
    <w:rsid w:val="098C700B"/>
    <w:rsid w:val="0A7A3506"/>
    <w:rsid w:val="0A7A46D0"/>
    <w:rsid w:val="0B067CB1"/>
    <w:rsid w:val="0B3A69E3"/>
    <w:rsid w:val="0D337F1E"/>
    <w:rsid w:val="0E5721EA"/>
    <w:rsid w:val="0E635EF9"/>
    <w:rsid w:val="0F8E47D8"/>
    <w:rsid w:val="11BA40D6"/>
    <w:rsid w:val="124E4FAC"/>
    <w:rsid w:val="131B354D"/>
    <w:rsid w:val="147B758D"/>
    <w:rsid w:val="14E55B66"/>
    <w:rsid w:val="154053C0"/>
    <w:rsid w:val="15427887"/>
    <w:rsid w:val="161E145D"/>
    <w:rsid w:val="16DC657A"/>
    <w:rsid w:val="17252CDC"/>
    <w:rsid w:val="186D58D3"/>
    <w:rsid w:val="19121D33"/>
    <w:rsid w:val="19903920"/>
    <w:rsid w:val="199B4698"/>
    <w:rsid w:val="1AE97E0A"/>
    <w:rsid w:val="1BF11741"/>
    <w:rsid w:val="1C58699D"/>
    <w:rsid w:val="1CDA39FC"/>
    <w:rsid w:val="1E164482"/>
    <w:rsid w:val="22000AC5"/>
    <w:rsid w:val="2223541C"/>
    <w:rsid w:val="22A4188F"/>
    <w:rsid w:val="231950F6"/>
    <w:rsid w:val="2381633C"/>
    <w:rsid w:val="23B12146"/>
    <w:rsid w:val="24C70DBF"/>
    <w:rsid w:val="2571773B"/>
    <w:rsid w:val="26BC2C7A"/>
    <w:rsid w:val="26E00191"/>
    <w:rsid w:val="276246E3"/>
    <w:rsid w:val="28375275"/>
    <w:rsid w:val="2C175D6C"/>
    <w:rsid w:val="2CE83F20"/>
    <w:rsid w:val="2D580E5F"/>
    <w:rsid w:val="2FF7387C"/>
    <w:rsid w:val="30126E49"/>
    <w:rsid w:val="30D94747"/>
    <w:rsid w:val="321D524B"/>
    <w:rsid w:val="32221995"/>
    <w:rsid w:val="33FE5C49"/>
    <w:rsid w:val="35F75996"/>
    <w:rsid w:val="369F27A9"/>
    <w:rsid w:val="38285AE6"/>
    <w:rsid w:val="3849628B"/>
    <w:rsid w:val="387B16D9"/>
    <w:rsid w:val="38CB30C3"/>
    <w:rsid w:val="3BE202BC"/>
    <w:rsid w:val="3D397D9A"/>
    <w:rsid w:val="3E482FBD"/>
    <w:rsid w:val="3F725C32"/>
    <w:rsid w:val="3F9F3D14"/>
    <w:rsid w:val="402823B4"/>
    <w:rsid w:val="40B21825"/>
    <w:rsid w:val="414A45D8"/>
    <w:rsid w:val="4179604A"/>
    <w:rsid w:val="41ED7063"/>
    <w:rsid w:val="435A1253"/>
    <w:rsid w:val="43B8019F"/>
    <w:rsid w:val="44BE4F4C"/>
    <w:rsid w:val="46BF5A68"/>
    <w:rsid w:val="472C069D"/>
    <w:rsid w:val="486F2D7D"/>
    <w:rsid w:val="49A91491"/>
    <w:rsid w:val="4AAE31C2"/>
    <w:rsid w:val="4AC91133"/>
    <w:rsid w:val="4CCD2F0E"/>
    <w:rsid w:val="4D8C5605"/>
    <w:rsid w:val="508039BE"/>
    <w:rsid w:val="51307E52"/>
    <w:rsid w:val="531759A7"/>
    <w:rsid w:val="56F444EE"/>
    <w:rsid w:val="5BBC5BCE"/>
    <w:rsid w:val="5CFD7D2C"/>
    <w:rsid w:val="5E1125CA"/>
    <w:rsid w:val="5EA561B0"/>
    <w:rsid w:val="5EC953EE"/>
    <w:rsid w:val="5F2C07EB"/>
    <w:rsid w:val="5FA8056B"/>
    <w:rsid w:val="6142054C"/>
    <w:rsid w:val="640E7EBE"/>
    <w:rsid w:val="669D36E5"/>
    <w:rsid w:val="6A090F18"/>
    <w:rsid w:val="6A11195E"/>
    <w:rsid w:val="6B8B5D6B"/>
    <w:rsid w:val="6B8C0D41"/>
    <w:rsid w:val="6C5720D9"/>
    <w:rsid w:val="6C6A41D1"/>
    <w:rsid w:val="6C776701"/>
    <w:rsid w:val="6CAD0F6F"/>
    <w:rsid w:val="6CD11C8E"/>
    <w:rsid w:val="6D0921C2"/>
    <w:rsid w:val="6F9D48C5"/>
    <w:rsid w:val="704D2416"/>
    <w:rsid w:val="71186950"/>
    <w:rsid w:val="72C31E9E"/>
    <w:rsid w:val="73D441C0"/>
    <w:rsid w:val="73D8040D"/>
    <w:rsid w:val="74031800"/>
    <w:rsid w:val="746C10CE"/>
    <w:rsid w:val="76510DDE"/>
    <w:rsid w:val="766A1FC3"/>
    <w:rsid w:val="7742155A"/>
    <w:rsid w:val="77485ACD"/>
    <w:rsid w:val="77CF650E"/>
    <w:rsid w:val="78302AF9"/>
    <w:rsid w:val="78A53586"/>
    <w:rsid w:val="799F62BB"/>
    <w:rsid w:val="7B3A2CF6"/>
    <w:rsid w:val="7B4F6BF7"/>
    <w:rsid w:val="7CBA4636"/>
    <w:rsid w:val="7D9D414D"/>
    <w:rsid w:val="7FFD06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customStyle="1" w:styleId="6">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922</Words>
  <Characters>1841</Characters>
  <Lines>0</Lines>
  <Paragraphs>0</Paragraphs>
  <TotalTime>18</TotalTime>
  <ScaleCrop>false</ScaleCrop>
  <LinksUpToDate>false</LinksUpToDate>
  <CharactersWithSpaces>1976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2022-02-23T08:07:00Z</dcterms:created>
  <dc:creator>Administrator</dc:creator>
  <cp:lastModifiedBy>我是谁</cp:lastModifiedBy>
  <dcterms:modified xsi:type="dcterms:W3CDTF">2026-04-14T03:19:49Z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CBB1D6ABE1204504BE46C487C7EBE884_13</vt:lpwstr>
  </property>
  <property fmtid="{D5CDD505-2E9C-101B-9397-08002B2CF9AE}" pid="4" name="KSOTemplateDocerSaveRecord">
    <vt:lpwstr>eyJoZGlkIjoiZGFhZmY5MDRlNjYzMTUxMjNmNjkxZmI3NmY1Njk3MmYiLCJ1c2VySWQiOiIxMTMwODI2NjcwIn0=</vt:lpwstr>
  </property>
</Properties>
</file>