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4601D">
      <w:pPr>
        <w:pStyle w:val="11"/>
        <w:keepNext w:val="0"/>
        <w:keepLines w:val="0"/>
        <w:pageBreakBefore w:val="0"/>
        <w:widowControl w:val="0"/>
        <w:kinsoku/>
        <w:wordWrap/>
        <w:overflowPunct/>
        <w:topLinePunct w:val="0"/>
        <w:autoSpaceDE/>
        <w:autoSpaceDN w:val="0"/>
        <w:bidi w:val="0"/>
        <w:adjustRightInd/>
        <w:snapToGrid/>
        <w:spacing w:before="7" w:line="560" w:lineRule="exact"/>
        <w:jc w:val="center"/>
        <w:textAlignment w:val="auto"/>
        <w:rPr>
          <w:rFonts w:hint="eastAsia" w:ascii="方正小标宋简体" w:hAnsi="Times New Roman" w:eastAsia="方正小标宋简体" w:cs="Times New Roman"/>
          <w:snapToGrid/>
          <w:kern w:val="2"/>
          <w:sz w:val="30"/>
          <w:szCs w:val="30"/>
          <w:lang w:val="en-US" w:eastAsia="zh-CN" w:bidi="ar-SA"/>
        </w:rPr>
      </w:pPr>
      <w:bookmarkStart w:id="0" w:name="_GoBack"/>
      <w:r>
        <w:rPr>
          <w:rFonts w:hint="eastAsia" w:ascii="方正小标宋简体" w:hAnsi="Times New Roman" w:eastAsia="方正小标宋简体" w:cs="Times New Roman"/>
          <w:snapToGrid/>
          <w:kern w:val="2"/>
          <w:sz w:val="30"/>
          <w:szCs w:val="30"/>
          <w:lang w:val="en-US" w:eastAsia="zh-CN" w:bidi="ar-SA"/>
        </w:rPr>
        <w:t>咸宁市商品过度包装产品质量监督抽查实施细则（2025版）</w:t>
      </w:r>
    </w:p>
    <w:p w14:paraId="68D513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1 抽样</w:t>
      </w:r>
    </w:p>
    <w:p w14:paraId="428B382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1.1 抽样方法</w:t>
      </w:r>
    </w:p>
    <w:p w14:paraId="70767D2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以随机抽样的方式在被抽样生产者、销售者的待销产品中抽取。随机数一般可使用随机数表等方法产生。</w:t>
      </w:r>
    </w:p>
    <w:p w14:paraId="16C7AF1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1.2抽样数量</w:t>
      </w:r>
    </w:p>
    <w:p w14:paraId="5D6742C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每批次产品抽取样品2</w:t>
      </w:r>
      <w:r>
        <w:rPr>
          <w:rFonts w:hint="eastAsia" w:ascii="仿宋" w:hAnsi="仿宋" w:eastAsia="仿宋" w:cs="仿宋"/>
          <w:sz w:val="28"/>
          <w:szCs w:val="28"/>
          <w:lang w:eastAsia="zh-CN"/>
        </w:rPr>
        <w:t>件</w:t>
      </w:r>
      <w:r>
        <w:rPr>
          <w:rFonts w:hint="eastAsia" w:ascii="仿宋" w:hAnsi="仿宋" w:eastAsia="仿宋" w:cs="仿宋"/>
          <w:sz w:val="28"/>
          <w:szCs w:val="28"/>
        </w:rPr>
        <w:t>，其中1</w:t>
      </w:r>
      <w:r>
        <w:rPr>
          <w:rFonts w:hint="eastAsia" w:ascii="仿宋" w:hAnsi="仿宋" w:eastAsia="仿宋" w:cs="仿宋"/>
          <w:sz w:val="28"/>
          <w:szCs w:val="28"/>
          <w:lang w:eastAsia="zh-CN"/>
        </w:rPr>
        <w:t>件</w:t>
      </w:r>
      <w:r>
        <w:rPr>
          <w:rFonts w:hint="eastAsia" w:ascii="仿宋" w:hAnsi="仿宋" w:eastAsia="仿宋" w:cs="仿宋"/>
          <w:sz w:val="28"/>
          <w:szCs w:val="28"/>
        </w:rPr>
        <w:t>作为检验样品，1</w:t>
      </w:r>
      <w:r>
        <w:rPr>
          <w:rFonts w:hint="eastAsia" w:ascii="仿宋" w:hAnsi="仿宋" w:eastAsia="仿宋" w:cs="仿宋"/>
          <w:sz w:val="28"/>
          <w:szCs w:val="28"/>
          <w:lang w:eastAsia="zh-CN"/>
        </w:rPr>
        <w:t>件</w:t>
      </w:r>
      <w:r>
        <w:rPr>
          <w:rFonts w:hint="eastAsia" w:ascii="仿宋" w:hAnsi="仿宋" w:eastAsia="仿宋" w:cs="仿宋"/>
          <w:sz w:val="28"/>
          <w:szCs w:val="28"/>
        </w:rPr>
        <w:t>作为备用样品。</w:t>
      </w:r>
    </w:p>
    <w:p w14:paraId="3E7DE5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1.3样品处置</w:t>
      </w:r>
    </w:p>
    <w:p w14:paraId="56BF7F9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对样品进行封样，样品应妥善包装，应当严密、牢固以保证确保样品的真实性，同时保证封条在运输过程中不会破损，由抽样人员和被抽查单位有关人员在封样单上签名。为防拆封，可使用多张封样单。</w:t>
      </w:r>
    </w:p>
    <w:p w14:paraId="44569F8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按规定对样品封条进行检查、接收，并做必要的检查记录，如发现异常，应保持样品原状。运送时应防止剧烈碰撞损坏样品。</w:t>
      </w:r>
    </w:p>
    <w:p w14:paraId="50ACE01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1.4抽样单</w:t>
      </w:r>
    </w:p>
    <w:p w14:paraId="3F0142D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抽样人员应填写《产品质量监督抽查抽样单》，该抽样单必须由抽样人员和被抽查单位有关人员签字，并加盖被抽查单位公章。</w:t>
      </w:r>
    </w:p>
    <w:p w14:paraId="33B080D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1.5样品获取方式</w:t>
      </w:r>
    </w:p>
    <w:p w14:paraId="76156E4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监督抽查所需的样品要在受检单位以购买方式获取。</w:t>
      </w:r>
    </w:p>
    <w:p w14:paraId="70994F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1.6抽样注意事项</w:t>
      </w:r>
    </w:p>
    <w:p w14:paraId="6BC70E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抽样时，抽样人员应当认真核实营业执照等被抽查单位的相关信息，确认企业不存在不得抽样的情形。遇有下列情况之一且能提供有效证明的，不得抽样：</w:t>
      </w:r>
    </w:p>
    <w:p w14:paraId="09C6D24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（1）被抽查单位无监督抽查通知书或者相关文件复印件所列产品的。</w:t>
      </w:r>
    </w:p>
    <w:p w14:paraId="3AD2A09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（2）产品或者其包装上标注 “试制”、“处理”、“样品”等字样的。</w:t>
      </w:r>
    </w:p>
    <w:p w14:paraId="2E9E2881">
      <w:pPr>
        <w:keepNext w:val="0"/>
        <w:keepLines w:val="0"/>
        <w:pageBreakBefore w:val="0"/>
        <w:widowControl w:val="0"/>
        <w:kinsoku/>
        <w:overflowPunct/>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2 检验依据</w:t>
      </w:r>
    </w:p>
    <w:p w14:paraId="79BB3947">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表1  商品过度包装产品检测项目</w:t>
      </w:r>
    </w:p>
    <w:tbl>
      <w:tblPr>
        <w:tblStyle w:val="14"/>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00"/>
        <w:gridCol w:w="3998"/>
        <w:gridCol w:w="3998"/>
      </w:tblGrid>
      <w:tr w14:paraId="44B5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blHeade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5213B324">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22DE4EC">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检验项目</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639BE1F8">
            <w:pPr>
              <w:keepNext w:val="0"/>
              <w:keepLines w:val="0"/>
              <w:pageBreakBefore w:val="0"/>
              <w:widowControl w:val="0"/>
              <w:kinsoku/>
              <w:overflowPunct/>
              <w:autoSpaceDE/>
              <w:autoSpaceDN/>
              <w:bidi w:val="0"/>
              <w:adjustRightInd/>
              <w:snapToGrid/>
              <w:spacing w:line="54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检验依据</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3C9D44FC">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检测方法</w:t>
            </w:r>
          </w:p>
        </w:tc>
      </w:tr>
      <w:tr w14:paraId="6245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2857F5B">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B2BFF5">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包装空隙率</w:t>
            </w:r>
          </w:p>
        </w:tc>
        <w:tc>
          <w:tcPr>
            <w:tcW w:w="3998" w:type="dxa"/>
            <w:vMerge w:val="restart"/>
            <w:tcBorders>
              <w:top w:val="single" w:color="auto" w:sz="4" w:space="0"/>
              <w:left w:val="single" w:color="auto" w:sz="4" w:space="0"/>
              <w:right w:val="single" w:color="auto" w:sz="4" w:space="0"/>
            </w:tcBorders>
            <w:noWrap w:val="0"/>
            <w:vAlign w:val="center"/>
          </w:tcPr>
          <w:p w14:paraId="7D5DC518">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GB 23350—2021及第1，2号修改单</w:t>
            </w:r>
          </w:p>
        </w:tc>
        <w:tc>
          <w:tcPr>
            <w:tcW w:w="3998" w:type="dxa"/>
            <w:vMerge w:val="restart"/>
            <w:tcBorders>
              <w:top w:val="single" w:color="auto" w:sz="4" w:space="0"/>
              <w:left w:val="single" w:color="auto" w:sz="4" w:space="0"/>
              <w:right w:val="single" w:color="auto" w:sz="4" w:space="0"/>
            </w:tcBorders>
            <w:noWrap w:val="0"/>
            <w:vAlign w:val="center"/>
          </w:tcPr>
          <w:p w14:paraId="16D46BF7">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GB 23350—2021及第1，2号修改单</w:t>
            </w:r>
          </w:p>
        </w:tc>
      </w:tr>
      <w:tr w14:paraId="089E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64669D8">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34370E4">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包装层数</w:t>
            </w:r>
          </w:p>
        </w:tc>
        <w:tc>
          <w:tcPr>
            <w:tcW w:w="3998" w:type="dxa"/>
            <w:vMerge w:val="continue"/>
            <w:tcBorders>
              <w:left w:val="single" w:color="auto" w:sz="4" w:space="0"/>
              <w:right w:val="single" w:color="auto" w:sz="4" w:space="0"/>
            </w:tcBorders>
            <w:noWrap w:val="0"/>
            <w:vAlign w:val="center"/>
          </w:tcPr>
          <w:p w14:paraId="2C649D86">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p>
        </w:tc>
        <w:tc>
          <w:tcPr>
            <w:tcW w:w="3998" w:type="dxa"/>
            <w:vMerge w:val="continue"/>
            <w:tcBorders>
              <w:left w:val="single" w:color="auto" w:sz="4" w:space="0"/>
              <w:right w:val="single" w:color="auto" w:sz="4" w:space="0"/>
            </w:tcBorders>
            <w:noWrap w:val="0"/>
            <w:vAlign w:val="center"/>
          </w:tcPr>
          <w:p w14:paraId="35194FA6">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p>
        </w:tc>
      </w:tr>
      <w:tr w14:paraId="2881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37A18F7">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FDE3C2B">
            <w:pPr>
              <w:keepNext w:val="0"/>
              <w:keepLines w:val="0"/>
              <w:pageBreakBefore w:val="0"/>
              <w:widowControl w:val="0"/>
              <w:kinsoku/>
              <w:overflowPunct/>
              <w:autoSpaceDE/>
              <w:autoSpaceDN/>
              <w:bidi w:val="0"/>
              <w:adjustRightInd/>
              <w:snapToGrid/>
              <w:spacing w:line="54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混装要求</w:t>
            </w:r>
            <w:r>
              <w:rPr>
                <w:rFonts w:hint="eastAsia" w:ascii="仿宋" w:hAnsi="仿宋" w:eastAsia="仿宋" w:cs="仿宋"/>
                <w:sz w:val="24"/>
                <w:vertAlign w:val="superscript"/>
                <w:lang w:val="en-US" w:eastAsia="zh-CN"/>
              </w:rPr>
              <w:t>1</w:t>
            </w:r>
          </w:p>
        </w:tc>
        <w:tc>
          <w:tcPr>
            <w:tcW w:w="3998" w:type="dxa"/>
            <w:vMerge w:val="continue"/>
            <w:tcBorders>
              <w:left w:val="single" w:color="auto" w:sz="4" w:space="0"/>
              <w:right w:val="single" w:color="auto" w:sz="4" w:space="0"/>
            </w:tcBorders>
            <w:noWrap w:val="0"/>
            <w:vAlign w:val="center"/>
          </w:tcPr>
          <w:p w14:paraId="1A3384C3">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p>
        </w:tc>
        <w:tc>
          <w:tcPr>
            <w:tcW w:w="3998" w:type="dxa"/>
            <w:vMerge w:val="continue"/>
            <w:tcBorders>
              <w:left w:val="single" w:color="auto" w:sz="4" w:space="0"/>
              <w:right w:val="single" w:color="auto" w:sz="4" w:space="0"/>
            </w:tcBorders>
            <w:noWrap w:val="0"/>
            <w:vAlign w:val="center"/>
          </w:tcPr>
          <w:p w14:paraId="04609DDA">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p>
        </w:tc>
      </w:tr>
      <w:tr w14:paraId="160F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59FA225">
            <w:pPr>
              <w:keepNext w:val="0"/>
              <w:keepLines w:val="0"/>
              <w:pageBreakBefore w:val="0"/>
              <w:widowControl w:val="0"/>
              <w:kinsoku/>
              <w:overflowPunct/>
              <w:autoSpaceDE/>
              <w:autoSpaceDN/>
              <w:bidi w:val="0"/>
              <w:adjustRightInd/>
              <w:snapToGrid/>
              <w:spacing w:line="54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9AF658">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lang w:val="en-US" w:eastAsia="zh-CN"/>
              </w:rPr>
            </w:pPr>
            <w:r>
              <w:rPr>
                <w:rFonts w:hint="eastAsia" w:ascii="仿宋" w:hAnsi="仿宋" w:eastAsia="仿宋" w:cs="仿宋"/>
                <w:sz w:val="24"/>
              </w:rPr>
              <w:t>商品包装质量</w:t>
            </w:r>
            <w:r>
              <w:rPr>
                <w:rFonts w:hint="eastAsia" w:ascii="仿宋" w:hAnsi="仿宋" w:eastAsia="仿宋" w:cs="仿宋"/>
                <w:sz w:val="24"/>
                <w:vertAlign w:val="superscript"/>
                <w:lang w:val="en-US" w:eastAsia="zh-CN"/>
              </w:rPr>
              <w:t>2</w:t>
            </w:r>
          </w:p>
        </w:tc>
        <w:tc>
          <w:tcPr>
            <w:tcW w:w="3998" w:type="dxa"/>
            <w:vMerge w:val="continue"/>
            <w:tcBorders>
              <w:left w:val="single" w:color="auto" w:sz="4" w:space="0"/>
              <w:bottom w:val="single" w:color="auto" w:sz="4" w:space="0"/>
              <w:right w:val="single" w:color="auto" w:sz="4" w:space="0"/>
            </w:tcBorders>
            <w:noWrap w:val="0"/>
            <w:vAlign w:val="center"/>
          </w:tcPr>
          <w:p w14:paraId="6F6FE921">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p>
        </w:tc>
        <w:tc>
          <w:tcPr>
            <w:tcW w:w="3998" w:type="dxa"/>
            <w:vMerge w:val="continue"/>
            <w:tcBorders>
              <w:left w:val="single" w:color="auto" w:sz="4" w:space="0"/>
              <w:bottom w:val="single" w:color="auto" w:sz="4" w:space="0"/>
              <w:right w:val="single" w:color="auto" w:sz="4" w:space="0"/>
            </w:tcBorders>
            <w:noWrap w:val="0"/>
            <w:vAlign w:val="center"/>
          </w:tcPr>
          <w:p w14:paraId="4D455EAF">
            <w:pPr>
              <w:keepNext w:val="0"/>
              <w:keepLines w:val="0"/>
              <w:pageBreakBefore w:val="0"/>
              <w:widowControl w:val="0"/>
              <w:kinsoku/>
              <w:overflowPunct/>
              <w:autoSpaceDE/>
              <w:autoSpaceDN/>
              <w:bidi w:val="0"/>
              <w:adjustRightInd/>
              <w:snapToGrid/>
              <w:spacing w:line="540" w:lineRule="exact"/>
              <w:jc w:val="center"/>
              <w:textAlignment w:val="auto"/>
              <w:rPr>
                <w:rFonts w:hint="eastAsia" w:ascii="仿宋" w:hAnsi="仿宋" w:eastAsia="仿宋" w:cs="仿宋"/>
                <w:sz w:val="24"/>
              </w:rPr>
            </w:pPr>
          </w:p>
        </w:tc>
      </w:tr>
    </w:tbl>
    <w:p w14:paraId="2C54A00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仅考核月饼和粽子</w:t>
      </w:r>
      <w:r>
        <w:rPr>
          <w:rFonts w:hint="eastAsia" w:ascii="仿宋" w:hAnsi="仿宋" w:eastAsia="仿宋" w:cs="仿宋"/>
          <w:sz w:val="28"/>
          <w:szCs w:val="28"/>
        </w:rPr>
        <w:t>。</w:t>
      </w:r>
    </w:p>
    <w:p w14:paraId="47880D0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仅考核茶叶</w:t>
      </w:r>
      <w:r>
        <w:rPr>
          <w:rFonts w:hint="eastAsia" w:ascii="仿宋" w:hAnsi="仿宋" w:eastAsia="仿宋" w:cs="仿宋"/>
          <w:sz w:val="28"/>
          <w:szCs w:val="28"/>
        </w:rPr>
        <w:t>。</w:t>
      </w:r>
    </w:p>
    <w:p w14:paraId="2F0B9C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执行企业标准、团体标准、地方标准的产品，检验项目参照上述内容执行。</w:t>
      </w:r>
    </w:p>
    <w:p w14:paraId="2AB2191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14:paraId="7F3655D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复检时所检测的样品为备用样品。</w:t>
      </w:r>
    </w:p>
    <w:p w14:paraId="373000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3 判定规则</w:t>
      </w:r>
    </w:p>
    <w:p w14:paraId="0C1840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3.1 依据标准</w:t>
      </w:r>
    </w:p>
    <w:p w14:paraId="02C128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GB 23350—2021限制商品过度包装要求食品和化妆品（含第1，2号修改单）</w:t>
      </w:r>
    </w:p>
    <w:p w14:paraId="74AC93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现行有效的企业标准、团体标准、地方标准及产品明示质量要求</w:t>
      </w:r>
    </w:p>
    <w:p w14:paraId="7783EF4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3.2 判定原则</w:t>
      </w:r>
    </w:p>
    <w:p w14:paraId="275057D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经检验，检验项目全部合格，判定为被抽查产品所检项目未发现不合格；检验项目中任一项或一项以上不合格，判定为被抽查产品不合格。</w:t>
      </w:r>
    </w:p>
    <w:p w14:paraId="7E9A1CB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若被检产品明示的质量要求高于本细则中检验项目依据的标准要求时，应按被检产品明示的质量要求判定。</w:t>
      </w:r>
    </w:p>
    <w:p w14:paraId="5E5439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若被检产品明示的质量要求低于本细则中检验项目依据的强制性标准要求时，应按照强制性标准要求判定。</w:t>
      </w:r>
    </w:p>
    <w:p w14:paraId="491ABAF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14:paraId="2CF26547">
      <w:pPr>
        <w:rPr>
          <w:rFonts w:hint="eastAsia"/>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方正小标宋简体">
    <w:panose1 w:val="02000000000000000000"/>
    <w:charset w:val="86"/>
    <w:family w:val="script"/>
    <w:pitch w:val="default"/>
    <w:sig w:usb0="A00002BF" w:usb1="184F6CFA" w:usb2="00000012"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0B"/>
    <w:rsid w:val="00211F0B"/>
    <w:rsid w:val="004C23E6"/>
    <w:rsid w:val="004F3DCE"/>
    <w:rsid w:val="005A6265"/>
    <w:rsid w:val="007453CA"/>
    <w:rsid w:val="00824F75"/>
    <w:rsid w:val="009503CB"/>
    <w:rsid w:val="009E6165"/>
    <w:rsid w:val="00B729E9"/>
    <w:rsid w:val="00B841D3"/>
    <w:rsid w:val="00CB1582"/>
    <w:rsid w:val="00D666A9"/>
    <w:rsid w:val="00E80294"/>
    <w:rsid w:val="00EA523B"/>
    <w:rsid w:val="06CE3F39"/>
    <w:rsid w:val="0C2E1A92"/>
    <w:rsid w:val="18891FA4"/>
    <w:rsid w:val="1B117324"/>
    <w:rsid w:val="1C27223D"/>
    <w:rsid w:val="1D560DFC"/>
    <w:rsid w:val="1E3D6272"/>
    <w:rsid w:val="296D187E"/>
    <w:rsid w:val="2DFD104F"/>
    <w:rsid w:val="2FAD156E"/>
    <w:rsid w:val="32CD1F89"/>
    <w:rsid w:val="3EF6515B"/>
    <w:rsid w:val="43370708"/>
    <w:rsid w:val="49FE5F39"/>
    <w:rsid w:val="4EEEC5B4"/>
    <w:rsid w:val="5A53097D"/>
    <w:rsid w:val="5AE31486"/>
    <w:rsid w:val="5B022F52"/>
    <w:rsid w:val="5E082F75"/>
    <w:rsid w:val="69E9754E"/>
    <w:rsid w:val="6FC30AAA"/>
    <w:rsid w:val="702D4E7B"/>
    <w:rsid w:val="73D43162"/>
    <w:rsid w:val="777ECB50"/>
    <w:rsid w:val="78F1264F"/>
    <w:rsid w:val="7C605FFE"/>
    <w:rsid w:val="7CFF03CA"/>
    <w:rsid w:val="7EF51EB6"/>
    <w:rsid w:val="7FEB7E99"/>
    <w:rsid w:val="8BFF077C"/>
    <w:rsid w:val="B6D75F42"/>
    <w:rsid w:val="FEFED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qFormat/>
    <w:uiPriority w:val="0"/>
    <w:pPr>
      <w:spacing w:after="120"/>
    </w:pPr>
    <w:rPr>
      <w:rFonts w:ascii="Calibri" w:hAnsi="Calibri" w:cs="宋体"/>
      <w:kern w:val="0"/>
      <w:sz w:val="20"/>
      <w:szCs w:val="28"/>
    </w:rPr>
  </w:style>
  <w:style w:type="paragraph" w:styleId="12">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1091</Words>
  <Characters>1166</Characters>
  <Lines>8</Lines>
  <Paragraphs>2</Paragraphs>
  <TotalTime>7</TotalTime>
  <ScaleCrop>false</ScaleCrop>
  <LinksUpToDate>false</LinksUpToDate>
  <CharactersWithSpaces>1197</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2025-06-21T04:24:00Z</dcterms:created>
  <dc:creator>任山 汪</dc:creator>
  <cp:lastModifiedBy>admin</cp:lastModifiedBy>
  <dcterms:modified xsi:type="dcterms:W3CDTF">2025-09-17T16:13:57Z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eyJoZGlkIjoiYmExMzg4MThlM2FjNDhhY2RkODU5MzNmYzk4MWY1Y2UiLCJ1c2VySWQiOiIzNjUxNTE3NDcifQ==</vt:lpwstr>
  </property>
  <property fmtid="{D5CDD505-2E9C-101B-9397-08002B2CF9AE}" pid="3" name="KSOProductBuildVer">
    <vt:lpwstr>2052-12.8.2.21176</vt:lpwstr>
  </property>
  <property fmtid="{D5CDD505-2E9C-101B-9397-08002B2CF9AE}" pid="4" name="ICV">
    <vt:lpwstr>E8FCE50B38650C8DC56DCA68955A9459_43</vt:lpwstr>
  </property>
</Properties>
</file>