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5AB48">
      <w:pPr>
        <w:pStyle w:val="2"/>
        <w:jc w:val="left"/>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附件1</w:t>
      </w:r>
    </w:p>
    <w:p w14:paraId="070F1CBF">
      <w:pPr>
        <w:pStyle w:val="2"/>
        <w:jc w:val="center"/>
        <w:rPr>
          <w:rFonts w:hint="eastAsia" w:asciiTheme="majorEastAsia" w:hAnsiTheme="majorEastAsia" w:eastAsiaTheme="majorEastAsia" w:cstheme="majorEastAsia"/>
          <w:b w:val="0"/>
          <w:bCs/>
          <w:sz w:val="44"/>
          <w:szCs w:val="44"/>
          <w:lang w:val="en-US" w:eastAsia="zh-CN"/>
        </w:rPr>
      </w:pPr>
      <w:r>
        <w:rPr>
          <w:rFonts w:hint="eastAsia" w:asciiTheme="majorEastAsia" w:hAnsiTheme="majorEastAsia" w:eastAsiaTheme="majorEastAsia" w:cstheme="majorEastAsia"/>
          <w:b w:val="0"/>
          <w:bCs/>
          <w:sz w:val="44"/>
          <w:szCs w:val="44"/>
          <w:lang w:val="en-US" w:eastAsia="zh-CN"/>
        </w:rPr>
        <w:t>本次检验项目</w:t>
      </w:r>
    </w:p>
    <w:p w14:paraId="0B8DDB1E">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一、饼干</w:t>
      </w:r>
    </w:p>
    <w:p w14:paraId="66755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抽检依据</w:t>
      </w:r>
    </w:p>
    <w:p w14:paraId="58BE3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粮食加工品</w:t>
      </w:r>
      <w:r>
        <w:rPr>
          <w:rFonts w:hint="eastAsia" w:ascii="仿宋_GB2312" w:hAnsi="仿宋_GB2312" w:eastAsia="仿宋_GB2312" w:cs="仿宋_GB2312"/>
          <w:b w:val="0"/>
          <w:bCs/>
          <w:color w:val="auto"/>
          <w:sz w:val="32"/>
          <w:szCs w:val="32"/>
        </w:rPr>
        <w:t>抽检依据是GB 2760-2014《食品安全国家标准 食品添加剂使用标准》、GB 7100-2015《食品安全国家标准 饼干》等标准。</w:t>
      </w:r>
    </w:p>
    <w:p w14:paraId="28EC2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rPr>
      </w:pP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检验项目</w:t>
      </w:r>
    </w:p>
    <w:p w14:paraId="30708D03">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1.饼干抽检项目包括二氧化硫残留量、过氧化值(以脂肪计)、菌落总数、铝的残留量(干样品,以Al计)、霉菌、柠檬黄、日落黄、酸价(以脂肪计)(KOH)、脱氢乙酸及其钠盐(以脱氢乙酸计)。</w:t>
      </w:r>
    </w:p>
    <w:p w14:paraId="52BE2943">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二、餐饮食品</w:t>
      </w:r>
    </w:p>
    <w:p w14:paraId="11F68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1E82282C">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餐饮食品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2760-2014《食品安全国家标准 食品添加剂使用标准》、GB 14934-2016《食品安全国家标准 消毒餐（饮）具》等标准。</w:t>
      </w:r>
    </w:p>
    <w:p w14:paraId="716DC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14EBA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包子(自制)的抽检项目包括铝的残留量(干样品,以Al计)、甜蜜素(以环己基氨基磺酸计)。</w:t>
      </w:r>
    </w:p>
    <w:p w14:paraId="74A14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馒头花卷(自制)的抽检项目包括铝的残留量(干样品,以Al计)、甜蜜素(以环己基氨基磺酸计)。</w:t>
      </w:r>
    </w:p>
    <w:p w14:paraId="2CFCA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油饼油条(自制)的抽检项目为铝的残留量(干样品,以Al计)。</w:t>
      </w:r>
    </w:p>
    <w:p w14:paraId="7321E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rPr>
      </w:pPr>
      <w:r>
        <w:rPr>
          <w:rFonts w:hint="eastAsia" w:ascii="仿宋_GB2312" w:hAnsi="仿宋_GB2312" w:eastAsia="仿宋_GB2312" w:cs="仿宋_GB2312"/>
          <w:b w:val="0"/>
          <w:bCs/>
          <w:color w:val="auto"/>
          <w:sz w:val="32"/>
          <w:szCs w:val="32"/>
          <w:highlight w:val="none"/>
          <w:lang w:val="en-US" w:eastAsia="zh-CN"/>
        </w:rPr>
        <w:t>复用餐饮具的抽检项目为阴离子合成洗涤剂 （以十二烷基苯磺酸钠计）。</w:t>
      </w:r>
    </w:p>
    <w:p w14:paraId="07DA1709">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三、调味品</w:t>
      </w:r>
    </w:p>
    <w:p w14:paraId="20471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6D98DAFF">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调味品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2717-2018《食品安全国家标准 酱油》、GB 2719-2018《食品安全国家标准 食醋》、GB 2760-2014《食品安全国家标准 食品添加剂使用标准》、GB/T 18186-2000《酿造酱油》、GB/T 18187-2000《酿造食醋》、SB/T 10416-2007《调味料酒》等标准及产品明示标准和质量要求。</w:t>
      </w:r>
    </w:p>
    <w:p w14:paraId="7E211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70B797E5">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酱油的抽检项目包括氨基酸态氮、氨基酸态氮(以氮计)、苯甲酸及其钠盐(以苯甲酸计)、防腐剂混合使用时各自用量占其最大使用量的比例之和、菌落总数、全氮(以氮计)、山梨酸及其钾盐(以山梨酸计)、脱氢乙酸及其钠盐(以脱氢乙酸计)。</w:t>
      </w:r>
    </w:p>
    <w:p w14:paraId="1C1663FF">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料酒的抽检项目包括氨基酸态氮(以氮计)、苯甲酸及其钠盐(以苯甲酸计)、山梨酸及其钾盐(以山梨酸计)、甜蜜素(以环己基氨基磺酸计)、脱氢乙酸及其钠盐(以脱氢乙酸计)。</w:t>
      </w:r>
    </w:p>
    <w:p w14:paraId="3DC4A99C">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食醋的抽检项目包括苯甲酸及其钠盐(以苯甲酸计)、不挥发酸(以乳酸计)、防腐剂混合使用时各自用量占其最大使用量的比例之和、菌落总数、山梨酸及其钾盐(以山梨酸计)、糖精钠(以糖精计)、脱氢乙酸及其钠盐(以脱氢乙酸计)、总酸(以乙酸计)。</w:t>
      </w:r>
    </w:p>
    <w:p w14:paraId="32DC25EC">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rPr>
      </w:pPr>
    </w:p>
    <w:p w14:paraId="27534063">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rPr>
      </w:pPr>
    </w:p>
    <w:p w14:paraId="65D40F97">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四、方便食品</w:t>
      </w:r>
    </w:p>
    <w:p w14:paraId="3ABE05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7FCFF730">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方便食品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17400-2015《食品安全国家标准 方便面》等标准及产品明示标准和质量要求。</w:t>
      </w:r>
    </w:p>
    <w:p w14:paraId="04ECF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6B1D60A4">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油炸面、非油炸面、方便米粉(米线)、方便粉丝的抽检项目包括大肠菌群、过氧化值(以脂肪计)、菌落总数、邻苯二甲酸二(2-乙基)己酯(DEHP)(调料包)、邻苯二甲酸二(2-乙基)己酯(DEHP)(面饼)、邻苯二甲酸二丁酯(DBP)(调料包)、邻苯二甲酸二丁酯(DBP)(面饼)、霉菌、酸价(以脂肪计)(KOH)、脱氧雪腐镰刀菌烯醇、玉米赤霉烯酮。</w:t>
      </w:r>
    </w:p>
    <w:p w14:paraId="0C9EB76E">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五、糕点</w:t>
      </w:r>
    </w:p>
    <w:p w14:paraId="15C6C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60A88B5D">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糕点</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2760-2014《食品安全国家标准 食品添加剂使用标准》、GB 29921-2021《食品安全国家标准 预包装食品中致病菌限量》、GB 31607-2021《食品安全国家标准 散装即食食品中致病菌限量》、GB 7099-2015《食品安全国家标准 糕点、面包》等标准。</w:t>
      </w:r>
    </w:p>
    <w:p w14:paraId="02927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7D0096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糕点的抽检项目包括丙二醇、大肠菌群、过氧化值(以脂肪计)、金黄色葡萄球菌、菌落总数、亮蓝、铝的残留量(干样品,以Al计)、霉菌、柠檬黄、酸价(以脂肪计)(KOH)、脱氢乙酸及其钠盐(以脱氢乙酸计)。</w:t>
      </w:r>
    </w:p>
    <w:p w14:paraId="6C85CF49">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六、粮食加工品</w:t>
      </w:r>
    </w:p>
    <w:p w14:paraId="752C6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39558B67">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粮食加工品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2761-2017《食品安全国家标准 食品中真菌毒素限量》、GB 2762-2017《食品安全国家标准 食品中污染物限量》、GB 2762-2022《食品安全国家标准 食品中污染物限量》等标准。</w:t>
      </w:r>
    </w:p>
    <w:p w14:paraId="3A1BCB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3B040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大米的抽检项目为镉(以Cd计)。</w:t>
      </w:r>
    </w:p>
    <w:p w14:paraId="510310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小麦粉的抽检项目包括黄曲霉毒素B₁、脱氧雪腐镰刀菌烯醇、赭曲霉毒素A。</w:t>
      </w:r>
    </w:p>
    <w:p w14:paraId="0CFC9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rPr>
      </w:pPr>
    </w:p>
    <w:p w14:paraId="636A2AE5">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七、乳制品</w:t>
      </w:r>
      <w:bookmarkStart w:id="0" w:name="_GoBack"/>
      <w:bookmarkEnd w:id="0"/>
    </w:p>
    <w:p w14:paraId="7CBAE6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2D533DD7">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乳制品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19302-2010《食品安全国家标准 发酵乳》、GB 25191-2010《食品安全国家标准 调制乳》、GB 25192-2022《食品安全国家标准 再制干酪和干酪制品》、GB 2760-2014《食品安全国家标准 食品添加剂使用标准》、GB 2762-2022《食品安全国家标准 食品中污染物限量》等标准。</w:t>
      </w:r>
    </w:p>
    <w:p w14:paraId="71209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3C8AC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调制乳的抽检项目包括阿斯巴甜、大肠菌群、蛋白质、钙、菌落总数、纳他霉素、铅(以Pb计)、三氯蔗糖、商业无菌、脂肪。</w:t>
      </w:r>
    </w:p>
    <w:p w14:paraId="4D644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发酵乳的抽检项目包括阿斯巴甜、大肠菌群、蛋白质、钙、酵母、霉菌、纳他霉素、铅(以Pb计)、三氯蔗糖、山梨酸及其钾盐(以山梨酸计)、酸度。</w:t>
      </w:r>
    </w:p>
    <w:p w14:paraId="2723E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干酪(奶酪)、再制干酪的抽检项目包括阿斯巴甜、大肠菌群、钙、菌落总数、霉菌、纳他霉素、三氯蔗糖、山梨酸及其钾盐(以山梨酸计)。</w:t>
      </w:r>
    </w:p>
    <w:p w14:paraId="7B0BA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rPr>
      </w:pPr>
    </w:p>
    <w:p w14:paraId="6A0886B9">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八、食用农产品</w:t>
      </w:r>
    </w:p>
    <w:p w14:paraId="176486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2DBE4C0A">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食用农产品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19300-2014《食品安全国家标准 坚果与籽类食品》、GB 2707-2016《食品安全国家标准 鲜(冻)畜、禽产品》、GB 2761-2017《食品安全国家标准 食品中真菌毒素限量》、GB 2762-2022《食品安全国家标准 食品中污染物限量》、GB 2763-2019《食品安全国家标准 食品中农药最大残留限量》、GB 2763-2021《食品安全国家标准 食品中农药最大残留限量》、GB 31650-2019《食品安全国家标准 食品中兽药最大残留限量》、农业农村部公告 第250号《食品动物中禁止使用的药品及其他化合物清单》、GB 31650.1-2022《食品安全国家标准 食品中 41 种兽药最大残留限量》等标准。</w:t>
      </w:r>
    </w:p>
    <w:p w14:paraId="5D3D1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00B00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大白菜的抽检项目包括吡虫啉、啶虫脒、毒死蜱、镉(以Cd计)、甲胺磷、水胺硫磷、氧乐果。</w:t>
      </w:r>
    </w:p>
    <w:p w14:paraId="08A37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姜的抽检项目包括吡虫啉、毒死蜱、镉(以Cd计)、甲拌磷（甲拌磷及其氧类似物(亚砜、砜)之和,以甲拌磷表示）、氯氟氰菊酯和高效氯氟氰菊酯、氯氰菊酯和高效氯氰菊酯、铅(以Pb计)、噻虫胺、噻虫嗪。</w:t>
      </w:r>
    </w:p>
    <w:p w14:paraId="7084F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辣椒的抽检项目包括倍硫磷（倍硫磷及其氧类似物(亚砜、砜化合物)之和，以倍硫磷表示）、吡虫啉、吡唑醚菌酯、啶虫脒、毒死蜱、镉(以Cd计)、甲氨基阿维菌素苯甲酸盐、甲拌磷（甲拌磷及其氧类似物(亚砜、砜)之和,以甲拌磷表示）、克百威（克百威和3-羟基克百威之和，以克百威表示）、氯氟氰菊酯和高效氯氟氰菊酯、噻虫胺、噻虫嗪、氧乐果、乙酰甲胺磷。</w:t>
      </w:r>
    </w:p>
    <w:p w14:paraId="0D812E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牛肉的抽检项目包括地塞米松、恩诺沙星(以恩诺沙星与环丙沙星之和计)、磺胺类（总量:磺胺嘧啶、磺胺甲基嘧啶、磺胺甲恶唑、磺胺间二甲氧嘧啶、磺胺邻二甲氧嘧啶、磺胺间甲氧嘧啶、磺胺氯哒嗪、磺胺噻唑、磺胺二甲异噁唑、磺胺甲噻二唑、磺胺二甲嘧啶 ）、挥发性盐基氮、克伦特罗、莱克多巴胺、沙丁胺醇、五氯酚酸钠(以五氯酚计)。</w:t>
      </w:r>
    </w:p>
    <w:p w14:paraId="3BE7F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茄子的抽检项目包括镉(以Cd计)、甲拌磷（甲拌磷及其氧类似物(亚砜、砜)之和,以甲拌磷表示）、克百威（克百威和3-羟基克百威之和，以克百威表示）、噻虫胺、噻虫嗪、水胺硫磷、氧乐果。</w:t>
      </w:r>
    </w:p>
    <w:p w14:paraId="2E799D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芹菜的抽检项目包括苯醚甲环唑、敌敌畏、毒死蜱、甲拌磷（甲拌磷及其氧类似物(亚砜、砜)之和,以甲拌磷表示）、甲基异柳磷、克百威（克百威和3-羟基克百威之和，以克百威表示）、氯氟氰菊酯和高效氯氟氰菊酯、氯氰菊酯和高效氯氰菊酯、噻虫胺、噻虫嗪、水胺硫磷、辛硫磷、氧乐果。</w:t>
      </w:r>
    </w:p>
    <w:p w14:paraId="2AAD2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生干籽类的抽检项目包括过氧化值(以脂肪计)、黄曲霉毒素B₁、嘧菌酯、酸价(以脂肪计)(KOH)。</w:t>
      </w:r>
    </w:p>
    <w:p w14:paraId="26FFEA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香蕉的抽检项目包括苯醚甲环唑、吡虫啉、吡唑醚菌酯、氟虫腈（氟虫腈、氟甲腈、氟虫腈砜、氟虫腈硫醚之和，以氟虫腈表示）、氟虫腈（以氟虫腈、氟甲腈、氟虫腈砜、氟虫腈硫醚之和，以氟虫腈表示）、腈苯唑、联苯菊酯、噻虫胺、噻虫嗪。</w:t>
      </w:r>
    </w:p>
    <w:p w14:paraId="536F5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猪肉的抽检项目包括多西环素、恩诺沙星（以恩诺沙星与环丙沙星之和计）、氟苯尼考（以氟苯尼考和氟苯尼考胺之和计）、磺胺类(总量)、挥发性盐基氮、甲氧苄啶、克伦特罗、莱克多巴胺、氯丙嗪、氯霉素、沙丁胺醇、五氯酚酸钠(以五氯酚计)。</w:t>
      </w:r>
    </w:p>
    <w:p w14:paraId="4D512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rPr>
      </w:pPr>
      <w:r>
        <w:rPr>
          <w:rFonts w:hint="eastAsia" w:ascii="仿宋_GB2312" w:hAnsi="仿宋_GB2312" w:eastAsia="仿宋_GB2312" w:cs="仿宋_GB2312"/>
          <w:b w:val="0"/>
          <w:bCs/>
          <w:color w:val="auto"/>
          <w:sz w:val="32"/>
          <w:szCs w:val="32"/>
          <w:highlight w:val="none"/>
          <w:lang w:val="en-US" w:eastAsia="zh-CN"/>
        </w:rPr>
        <w:t>鸡蛋的抽检项目包括甲硝唑 、地美硝锉、氯霉素 、氟苯尼考（以氟苯尼考和氟苯尼考胺之和计）、甲砜霉素、恩诺沙星(恩诺沙星与环丙沙星之和)、氧氟沙星 、沙拉沙星、甲氧苄啶、磺胺类（总量:磺胺嘧啶、磺胺二甲嘧啶 、磺胺甲基嘧啶、磺胺甲恶唑、磺胺间二甲氧嘧啶、磺胺间甲氧嘧啶、磺胺喹恶啉、磺胺甲氧哒嗪）。</w:t>
      </w:r>
    </w:p>
    <w:p w14:paraId="02128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rPr>
      </w:pPr>
    </w:p>
    <w:p w14:paraId="705B7AC8">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九、薯类和膨化食品</w:t>
      </w:r>
    </w:p>
    <w:p w14:paraId="597E6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746D3560">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薯类和膨化食品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17401-2014《食品安全国家标准 膨化食品》、GB 2760-2014《食品安全国家标准 食品添加剂使用标准》等标准。</w:t>
      </w:r>
    </w:p>
    <w:p w14:paraId="703F4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325EE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含油型膨化食品和非含油型膨化食品的抽检项目包括苯甲酸及其钠盐(以苯甲酸计)、大肠菌群、过氧化值(以脂肪计)、菌落总数、山梨酸及其钾盐(以山梨酸计)、酸价(以脂肪计)(KOH)、糖精钠(以糖精计)。</w:t>
      </w:r>
    </w:p>
    <w:p w14:paraId="6E5D099A">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十、糖果制品</w:t>
      </w:r>
    </w:p>
    <w:p w14:paraId="440DF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47C6B086">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糖果制品</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19299-2015《食品安全国家标准 果冻》、GB 2760-2014《食品安全国家标准 食品添加剂使用标准》、GB 2762-2017《食品安全国家标准 食品中污染物限量》、GB 2762-2022《食品安全国家标准 食品中污染物限量》等标准。</w:t>
      </w:r>
    </w:p>
    <w:p w14:paraId="67C7B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5C541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果冻的抽检项目包括苯甲酸及其钠盐(以苯甲酸计)、菌落总数、铅(以Pb计)、山梨酸及其钾盐(以山梨酸计)、糖精钠(以糖精计)、甜蜜素(以环己基氨基磺酸计)。</w:t>
      </w:r>
    </w:p>
    <w:p w14:paraId="1B1FADEF">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黑体" w:hAnsi="黑体" w:eastAsia="仿宋_GB2312"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十一、饮料</w:t>
      </w:r>
    </w:p>
    <w:p w14:paraId="57DE2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抽检依据</w:t>
      </w:r>
    </w:p>
    <w:p w14:paraId="66057FA2">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饮料</w:t>
      </w:r>
      <w:r>
        <w:rPr>
          <w:rFonts w:hint="eastAsia" w:ascii="仿宋_GB2312" w:hAnsi="仿宋_GB2312" w:eastAsia="仿宋_GB2312" w:cs="仿宋_GB2312"/>
          <w:b w:val="0"/>
          <w:bCs/>
          <w:color w:val="auto"/>
          <w:sz w:val="32"/>
          <w:szCs w:val="32"/>
          <w:highlight w:val="none"/>
        </w:rPr>
        <w:t>抽检</w:t>
      </w:r>
      <w:r>
        <w:rPr>
          <w:rFonts w:hint="eastAsia" w:ascii="仿宋_GB2312" w:hAnsi="仿宋_GB2312" w:eastAsia="仿宋_GB2312" w:cs="仿宋_GB2312"/>
          <w:b w:val="0"/>
          <w:bCs/>
          <w:color w:val="auto"/>
          <w:sz w:val="32"/>
          <w:szCs w:val="32"/>
          <w:highlight w:val="none"/>
          <w:lang w:val="en-US" w:eastAsia="zh-CN"/>
        </w:rPr>
        <w:t>依据是GB 2760-2014《食品安全国家标准 食品添加剂使用标准》、GB 2762-2022《食品安全国家标准 食品中污染物限量》、GB 7101-2022《食品安全国家标准 饮料》、产品明示标准和质量要求、卫生部、工业和信息化部、农业部、工商总局、质检总局公告2011年第10号《关于三聚氰胺在食品中的限量值的公告》等标准。</w:t>
      </w:r>
    </w:p>
    <w:p w14:paraId="47435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FF"/>
          <w:sz w:val="32"/>
          <w:szCs w:val="32"/>
          <w:highlight w:val="none"/>
        </w:rPr>
      </w:pP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检验项目</w:t>
      </w:r>
    </w:p>
    <w:p w14:paraId="47677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蛋白饮料的抽检项目包括大肠菌群、蛋白质、菌落总数、三聚氰胺、脱氢乙酸及其钠盐(以脱氢乙酸计)。</w:t>
      </w:r>
    </w:p>
    <w:p w14:paraId="45B48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固体饮料的抽检项目包括大肠菌群、蛋白质、菌落总数、霉菌、铅(以Pb计)。</w:t>
      </w:r>
    </w:p>
    <w:p w14:paraId="089976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其他饮料的抽检项目包括大肠菌群、菌落总数、山梨酸及其钾盐(以山梨酸计)、甜蜜素(以环己基氨基磺酸计)、脱氢乙酸及其钠盐(以脱氢乙酸计)。</w:t>
      </w:r>
    </w:p>
    <w:p w14:paraId="7D3DF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yellow"/>
          <w:lang w:val="en-US" w:eastAsia="zh-CN"/>
        </w:rPr>
      </w:pPr>
    </w:p>
    <w:sectPr>
      <w:pgSz w:w="11906" w:h="16838"/>
      <w:pgMar w:top="1327" w:right="1689" w:bottom="127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MTc5MzhhNmVmNWE0ZmE1MjY3Y2I1YmZjNDdjZTgifQ=="/>
  </w:docVars>
  <w:rsids>
    <w:rsidRoot w:val="2B580198"/>
    <w:rsid w:val="09E57B43"/>
    <w:rsid w:val="0B384541"/>
    <w:rsid w:val="0B723658"/>
    <w:rsid w:val="0E727756"/>
    <w:rsid w:val="1798234C"/>
    <w:rsid w:val="2B580198"/>
    <w:rsid w:val="32A47CEB"/>
    <w:rsid w:val="407C4CA7"/>
    <w:rsid w:val="45C269AF"/>
    <w:rsid w:val="47802ADF"/>
    <w:rsid w:val="5DE04822"/>
    <w:rsid w:val="5EC55B97"/>
    <w:rsid w:val="6598361E"/>
    <w:rsid w:val="664B5789"/>
    <w:rsid w:val="69C530A2"/>
    <w:rsid w:val="6C2C1B32"/>
    <w:rsid w:val="794A7630"/>
    <w:rsid w:val="7E21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1374</Words>
  <Characters>1597</Characters>
  <Lines>0</Lines>
  <Paragraphs>0</Paragraphs>
  <TotalTime>62</TotalTime>
  <ScaleCrop>false</ScaleCrop>
  <LinksUpToDate>false</LinksUpToDate>
  <CharactersWithSpaces>1631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2023-06-08T01:24:00Z</dcterms:created>
  <dc:creator>娜娜娅</dc:creator>
  <cp:lastModifiedBy>默默</cp:lastModifiedBy>
  <dcterms:modified xsi:type="dcterms:W3CDTF">2024-12-13T01:55:34Z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88B601CE470F46578F7DFE1EDEBFF97F_11</vt:lpwstr>
  </property>
</Properties>
</file>