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widowControl/>
        <w:shd w:val="clear" w:color="auto" w:fill="FFFFFF"/>
        <w:kinsoku/>
        <w:wordWrap/>
        <w:overflowPunct/>
        <w:topLinePunct w:val="0"/>
        <w:bidi w:val="0"/>
        <w:adjustRightInd/>
        <w:snapToGrid/>
        <w:spacing w:beforeAutospacing="0" w:after="210" w:afterAutospacing="0" w:line="52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附件1</w:t>
      </w:r>
    </w:p>
    <w:p>
      <w:pPr>
        <w:pStyle w:val="2"/>
        <w:pageBreakBefore w:val="0"/>
        <w:kinsoku/>
        <w:wordWrap/>
        <w:overflowPunct/>
        <w:topLinePunct w:val="0"/>
        <w:bidi w:val="0"/>
        <w:adjustRightInd/>
        <w:snapToGrid/>
        <w:spacing w:line="520" w:lineRule="exact"/>
        <w:jc w:val="center"/>
        <w:textAlignment w:val="auto"/>
        <w:rPr>
          <w:sz w:val="48"/>
          <w:szCs w:val="48"/>
        </w:rPr>
      </w:pPr>
      <w:r>
        <w:rPr>
          <w:rFonts w:hint="eastAsia" w:ascii="方正小标宋_GBK" w:hAnsi="方正小标宋_GBK" w:eastAsia="方正小标宋_GBK" w:cs="方正小标宋_GBK"/>
          <w:b w:val="0"/>
          <w:bCs/>
          <w:sz w:val="44"/>
          <w:szCs w:val="44"/>
        </w:rPr>
        <w:t>本次检验项目</w:t>
      </w:r>
    </w:p>
    <w:p>
      <w:pPr>
        <w:pageBreakBefore w:val="0"/>
        <w:kinsoku/>
        <w:wordWrap/>
        <w:overflowPunct/>
        <w:topLinePunct w:val="0"/>
        <w:bidi w:val="0"/>
        <w:adjustRightInd/>
        <w:snapToGrid/>
        <w:spacing w:line="520" w:lineRule="exact"/>
        <w:textAlignment w:val="auto"/>
      </w:pPr>
    </w:p>
    <w:p>
      <w:pPr>
        <w:pageBreakBefore w:val="0"/>
        <w:numPr>
          <w:numId w:val="0"/>
        </w:numPr>
        <w:kinsoku/>
        <w:wordWrap/>
        <w:overflowPunct/>
        <w:topLinePunct w:val="0"/>
        <w:bidi w:val="0"/>
        <w:adjustRightInd/>
        <w:snapToGrid/>
        <w:spacing w:line="52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val="en-US" w:eastAsia="zh-CN"/>
        </w:rPr>
        <w:t>一、</w:t>
      </w:r>
      <w:r>
        <w:rPr>
          <w:rFonts w:hint="eastAsia" w:ascii="黑体" w:hAnsi="黑体" w:eastAsia="黑体" w:cs="黑体"/>
          <w:sz w:val="30"/>
          <w:szCs w:val="30"/>
        </w:rPr>
        <w:t>糕点</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黑体"/>
          <w:sz w:val="30"/>
          <w:szCs w:val="30"/>
        </w:rPr>
      </w:pPr>
      <w:r>
        <w:rPr>
          <w:rFonts w:hint="eastAsia" w:ascii="仿宋" w:hAnsi="仿宋" w:eastAsia="仿宋" w:cs="仿宋"/>
          <w:sz w:val="30"/>
          <w:szCs w:val="30"/>
        </w:rPr>
        <w:t>（一）抽检依据</w:t>
      </w:r>
    </w:p>
    <w:p>
      <w:pPr>
        <w:pStyle w:val="4"/>
        <w:pageBreakBefore w:val="0"/>
        <w:kinsoku/>
        <w:wordWrap/>
        <w:overflowPunct/>
        <w:topLinePunct w:val="0"/>
        <w:bidi w:val="0"/>
        <w:adjustRightInd/>
        <w:snapToGrid/>
        <w:spacing w:line="520" w:lineRule="exact"/>
        <w:ind w:left="0"/>
        <w:jc w:val="both"/>
        <w:textAlignment w:val="auto"/>
        <w:rPr>
          <w:rFonts w:ascii="仿宋" w:hAnsi="仿宋" w:eastAsia="仿宋" w:cs="仿宋"/>
          <w:sz w:val="30"/>
          <w:szCs w:val="30"/>
        </w:rPr>
      </w:pPr>
      <w:r>
        <w:rPr>
          <w:rFonts w:hint="eastAsia" w:ascii="仿宋" w:hAnsi="仿宋" w:eastAsia="仿宋" w:cs="黑体"/>
          <w:sz w:val="30"/>
          <w:szCs w:val="30"/>
        </w:rPr>
        <w:t xml:space="preserve">    </w:t>
      </w:r>
      <w:r>
        <w:rPr>
          <w:rFonts w:hint="eastAsia" w:ascii="仿宋" w:hAnsi="仿宋" w:eastAsia="仿宋" w:cs="仿宋"/>
          <w:sz w:val="30"/>
          <w:szCs w:val="30"/>
        </w:rPr>
        <w:t>抽检依据是GB 2760食品安全国家标准食品添加剂使用标准、GB 2762食品安全国家标准食品中污染物限量、GB 4789.2食品安全国家标</w:t>
      </w:r>
      <w:bookmarkStart w:id="0" w:name="_GoBack"/>
      <w:bookmarkEnd w:id="0"/>
      <w:r>
        <w:rPr>
          <w:rFonts w:hint="eastAsia" w:ascii="仿宋" w:hAnsi="仿宋" w:eastAsia="仿宋" w:cs="仿宋"/>
          <w:sz w:val="30"/>
          <w:szCs w:val="30"/>
        </w:rPr>
        <w:t>准食品微生物学检验菌落总数测定、GB 4789.3食品安全国家标准食品微生物学检验大肠菌群计数、GB 4789.4食品安全国家标准食品微生物学检验 沙门氏菌检验、GB 4789.10食品安全国家标准食品微生物学检验金黄色葡萄球菌检验、GB 4789.15食品安全国家标准食品微生物学检验霉菌和酵母计数、GB 5009.12食品安全国家标准食品中铅的测定、GB 5009.28食品安全国家标准食品中苯甲酸、山梨酸和糖精钠的测定、GB 5009.97食品安全国家标准食品中环己基氨基磺酸钠的测定、GB</w:t>
      </w:r>
      <w:r>
        <w:rPr>
          <w:rFonts w:ascii="仿宋" w:hAnsi="仿宋" w:eastAsia="仿宋" w:cs="仿宋"/>
          <w:sz w:val="30"/>
          <w:szCs w:val="30"/>
        </w:rPr>
        <w:t xml:space="preserve"> </w:t>
      </w:r>
      <w:r>
        <w:rPr>
          <w:rFonts w:hint="eastAsia" w:ascii="仿宋" w:hAnsi="仿宋" w:eastAsia="仿宋" w:cs="仿宋"/>
          <w:sz w:val="30"/>
          <w:szCs w:val="30"/>
        </w:rPr>
        <w:t>5009.120食品安全国家标准食品中丙酸钠、丙酸钙的测定、GB 5009.121食品安全国家标准食品中脱氢乙酸的测定、GB 5009.182食品安全国家标准食品中铝的测定、GB 5009.22</w:t>
      </w:r>
      <w:r>
        <w:rPr>
          <w:rFonts w:ascii="仿宋" w:hAnsi="仿宋" w:eastAsia="仿宋" w:cs="仿宋"/>
          <w:sz w:val="30"/>
          <w:szCs w:val="30"/>
        </w:rPr>
        <w:t>7</w:t>
      </w:r>
      <w:r>
        <w:rPr>
          <w:rFonts w:hint="eastAsia" w:ascii="仿宋" w:hAnsi="仿宋" w:eastAsia="仿宋" w:cs="仿宋"/>
          <w:sz w:val="30"/>
          <w:szCs w:val="30"/>
        </w:rPr>
        <w:t>食品安全国家标</w:t>
      </w:r>
      <w:r>
        <w:rPr>
          <w:rFonts w:hint="eastAsia" w:ascii="仿宋" w:hAnsi="仿宋" w:eastAsia="仿宋" w:cs="仿宋"/>
          <w:kern w:val="2"/>
          <w:sz w:val="30"/>
          <w:szCs w:val="30"/>
          <w:lang w:val="en-US" w:bidi="ar-SA"/>
        </w:rPr>
        <w:t>准食品中过氧化值的测定、GB 5009.229食品安全国家标准 食品中酸价的测定、GB 5009.251食品安全国家标准食品中1，2-丙</w:t>
      </w:r>
      <w:r>
        <w:rPr>
          <w:rFonts w:hint="eastAsia" w:ascii="仿宋" w:hAnsi="仿宋" w:eastAsia="仿宋" w:cs="仿宋"/>
          <w:sz w:val="30"/>
          <w:szCs w:val="30"/>
        </w:rPr>
        <w:t>二醇的测定、GB 7099食品安全国家标准糕点、面包、GB/T 21915食品中纳他霉素的测定液相色谱法、GB 29921食品安全国家标准食品中致病菌限量、NY/T 1723食品中富马酸二甲酯的测定高效液相色谱法、SN/T 3538出口食品中六种合成甜味剂的检测方法液相色谱-质谱/质谱法、食品整治办〔2009〕5 号 全国打击违法添加非食用物质和滥用食品添加剂专项整治领导小组关于印发《食品中可能违法添加的非食用物质名单（第二批）》的通知及产品明示标准和指标的要求。</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（二）检验项目</w:t>
      </w:r>
    </w:p>
    <w:p>
      <w:pPr>
        <w:pageBreakBefore w:val="0"/>
        <w:kinsoku/>
        <w:wordWrap/>
        <w:overflowPunct/>
        <w:topLinePunct w:val="0"/>
        <w:bidi w:val="0"/>
        <w:adjustRightInd/>
        <w:snapToGrid/>
        <w:spacing w:line="520" w:lineRule="exact"/>
        <w:textAlignment w:val="auto"/>
        <w:rPr>
          <w:rFonts w:ascii="仿宋" w:hAnsi="仿宋" w:eastAsia="仿宋" w:cs="仿宋"/>
          <w:sz w:val="30"/>
          <w:szCs w:val="30"/>
        </w:rPr>
      </w:pPr>
      <w:r>
        <w:rPr>
          <w:rFonts w:hint="eastAsia" w:ascii="仿宋" w:hAnsi="仿宋" w:eastAsia="仿宋" w:cs="仿宋"/>
          <w:sz w:val="30"/>
          <w:szCs w:val="30"/>
        </w:rPr>
        <w:t xml:space="preserve">    1.</w:t>
      </w:r>
      <w:r>
        <w:rPr>
          <w:rFonts w:hint="eastAsia"/>
        </w:rPr>
        <w:t xml:space="preserve"> </w:t>
      </w:r>
      <w:r>
        <w:rPr>
          <w:rFonts w:hint="eastAsia" w:ascii="仿宋" w:hAnsi="仿宋" w:eastAsia="仿宋" w:cs="仿宋"/>
          <w:sz w:val="30"/>
          <w:szCs w:val="30"/>
        </w:rPr>
        <w:t>糕点抽检项目包括酸价（以脂肪计）、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丙二醇、防腐剂混合使用时各自用量占其最大、使用量的比例之和、菌落总数、大肠菌群、金黄色葡萄球菌、沙门氏菌、霉菌。</w:t>
      </w:r>
    </w:p>
    <w:p>
      <w:pPr>
        <w:pageBreakBefore w:val="0"/>
        <w:kinsoku/>
        <w:wordWrap/>
        <w:overflowPunct/>
        <w:topLinePunct w:val="0"/>
        <w:bidi w:val="0"/>
        <w:adjustRightInd/>
        <w:snapToGrid/>
        <w:spacing w:line="520" w:lineRule="exact"/>
        <w:ind w:firstLine="600"/>
        <w:textAlignment w:val="auto"/>
        <w:rPr>
          <w:rFonts w:ascii="仿宋" w:hAnsi="仿宋" w:eastAsia="仿宋" w:cs="仿宋"/>
          <w:sz w:val="30"/>
          <w:szCs w:val="30"/>
        </w:rPr>
      </w:pPr>
      <w:r>
        <w:rPr>
          <w:rFonts w:hint="eastAsia" w:ascii="仿宋" w:hAnsi="仿宋" w:eastAsia="仿宋" w:cs="仿宋"/>
          <w:sz w:val="30"/>
          <w:szCs w:val="30"/>
        </w:rPr>
        <w:t>2.</w:t>
      </w:r>
      <w:r>
        <w:rPr>
          <w:rFonts w:hint="eastAsia"/>
        </w:rPr>
        <w:t xml:space="preserve"> </w:t>
      </w:r>
      <w:r>
        <w:rPr>
          <w:rFonts w:hint="eastAsia" w:ascii="仿宋" w:hAnsi="仿宋" w:eastAsia="仿宋" w:cs="仿宋"/>
          <w:sz w:val="30"/>
          <w:szCs w:val="30"/>
        </w:rPr>
        <w:t>月饼抽检项目包括酸价（以脂肪计）、过氧化值（以脂肪计）、糖精钠（以糖精计）、苯甲酸及其钠盐（以苯甲酸计）、山梨酸及其钾盐（以山梨酸计）、铝的残留量（干样品，以Al计）、丙酸及其钠盐、钙盐（以丙酸计）、脱氢乙酸及其钠盐（以脱氢乙酸计）、纳他霉素、防腐剂混合使用时各自用量占其最大、使用量的比例之和、菌落总数、大肠菌群、金黄色葡萄球菌、沙门氏菌、霉菌。</w:t>
      </w:r>
    </w:p>
    <w:p>
      <w:pPr>
        <w:pageBreakBefore w:val="0"/>
        <w:kinsoku/>
        <w:wordWrap/>
        <w:overflowPunct/>
        <w:topLinePunct w:val="0"/>
        <w:bidi w:val="0"/>
        <w:adjustRightInd/>
        <w:snapToGrid/>
        <w:spacing w:line="520" w:lineRule="exact"/>
        <w:ind w:firstLine="600"/>
        <w:textAlignment w:val="auto"/>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粽子抽检项目包括苯甲酸及其钠盐（以苯甲酸计）、山梨酸及其钾盐（以山梨酸计）、糖精钠（以糖精计）、安赛蜜、菌落总数、大肠菌群、霉菌、商业无菌。</w:t>
      </w:r>
    </w:p>
    <w:p>
      <w:pPr>
        <w:pageBreakBefore w:val="0"/>
        <w:numPr>
          <w:numId w:val="0"/>
        </w:numPr>
        <w:kinsoku/>
        <w:wordWrap/>
        <w:overflowPunct/>
        <w:topLinePunct w:val="0"/>
        <w:bidi w:val="0"/>
        <w:adjustRightInd/>
        <w:snapToGrid/>
        <w:spacing w:line="520" w:lineRule="exact"/>
        <w:ind w:left="596" w:leftChars="284" w:firstLine="0" w:firstLineChars="0"/>
        <w:textAlignment w:val="auto"/>
        <w:rPr>
          <w:rFonts w:ascii="黑体" w:hAnsi="黑体" w:eastAsia="黑体" w:cs="黑体"/>
          <w:sz w:val="30"/>
          <w:szCs w:val="30"/>
        </w:rPr>
      </w:pPr>
      <w:r>
        <w:rPr>
          <w:rFonts w:hint="eastAsia" w:ascii="黑体" w:hAnsi="黑体" w:eastAsia="黑体" w:cs="黑体"/>
          <w:sz w:val="30"/>
          <w:szCs w:val="30"/>
          <w:lang w:val="en-US" w:eastAsia="zh-CN"/>
        </w:rPr>
        <w:t>二、</w:t>
      </w:r>
      <w:r>
        <w:rPr>
          <w:rFonts w:hint="eastAsia" w:ascii="黑体" w:hAnsi="黑体" w:eastAsia="黑体" w:cs="黑体"/>
          <w:sz w:val="30"/>
          <w:szCs w:val="30"/>
        </w:rPr>
        <w:t>肉制品</w:t>
      </w:r>
      <w:r>
        <w:rPr>
          <w:rFonts w:hint="eastAsia" w:ascii="黑体" w:hAnsi="黑体" w:eastAsia="黑体" w:cs="黑体"/>
          <w:sz w:val="30"/>
          <w:szCs w:val="30"/>
        </w:rPr>
        <w:br w:type="textWrapping"/>
      </w:r>
      <w:r>
        <w:rPr>
          <w:rFonts w:hint="eastAsia" w:ascii="仿宋" w:hAnsi="仿宋" w:eastAsia="仿宋" w:cs="仿宋"/>
          <w:sz w:val="30"/>
          <w:szCs w:val="30"/>
        </w:rPr>
        <w:t>（一）抽检依据</w:t>
      </w:r>
    </w:p>
    <w:p>
      <w:pPr>
        <w:pageBreakBefore w:val="0"/>
        <w:kinsoku/>
        <w:wordWrap/>
        <w:overflowPunct/>
        <w:topLinePunct w:val="0"/>
        <w:bidi w:val="0"/>
        <w:adjustRightInd/>
        <w:snapToGrid/>
        <w:spacing w:line="520" w:lineRule="exact"/>
        <w:ind w:firstLine="600"/>
        <w:textAlignment w:val="auto"/>
        <w:rPr>
          <w:rFonts w:ascii="仿宋" w:hAnsi="仿宋" w:eastAsia="仿宋" w:cs="仿宋"/>
          <w:sz w:val="30"/>
          <w:szCs w:val="30"/>
        </w:rPr>
      </w:pPr>
      <w:r>
        <w:rPr>
          <w:rFonts w:hint="eastAsia" w:ascii="仿宋" w:hAnsi="仿宋" w:eastAsia="仿宋" w:cs="仿宋"/>
          <w:sz w:val="30"/>
          <w:szCs w:val="30"/>
        </w:rPr>
        <w:t>抽检依据是GB 2730食品安全国家标准腌腊肉制、GB 2760 食品安全国家标准食品添加剂使用标准、GB 2762 食品安全国家标准食品中污染物限量、GB 5009.1食品安全国家标准食品中总砷及无机砷的测定、GB 5009.12食品安全国家标准食品中铅的测定、GB 5009.15 食品安全国家标准食品中镉的测定、GB 5009.2</w:t>
      </w:r>
      <w:r>
        <w:rPr>
          <w:rFonts w:ascii="仿宋" w:hAnsi="仿宋" w:eastAsia="仿宋" w:cs="仿宋"/>
          <w:sz w:val="30"/>
          <w:szCs w:val="30"/>
        </w:rPr>
        <w:t>8</w:t>
      </w:r>
      <w:r>
        <w:rPr>
          <w:rFonts w:hint="eastAsia" w:ascii="仿宋" w:hAnsi="仿宋" w:eastAsia="仿宋" w:cs="仿宋"/>
          <w:sz w:val="30"/>
          <w:szCs w:val="30"/>
        </w:rPr>
        <w:t>食品安全国家标准食品中苯甲酸、山梨酸和糖精钠的测定、GB 5009.33食品安全国家标准食品中亚硝酸盐与硝酸盐的测定、GB 5009.22</w:t>
      </w:r>
      <w:r>
        <w:rPr>
          <w:rFonts w:ascii="仿宋" w:hAnsi="仿宋" w:eastAsia="仿宋" w:cs="仿宋"/>
          <w:sz w:val="30"/>
          <w:szCs w:val="30"/>
        </w:rPr>
        <w:t>7</w:t>
      </w:r>
      <w:r>
        <w:rPr>
          <w:rFonts w:hint="eastAsia" w:ascii="仿宋" w:hAnsi="仿宋" w:eastAsia="仿宋" w:cs="仿宋"/>
          <w:sz w:val="30"/>
          <w:szCs w:val="30"/>
        </w:rPr>
        <w:t>食品安全国家标准食品中过氧化值的测定、GB 5009.268食品安全国家标准食品中多元素的测定、GB/T 9695.6肉制品胭脂红着色剂测定、GB/T 22338 动物源性食品中氯霉素类药物残留量测定、整顿办函〔2011〕1 号 全国食品安全整顿工作办公室关于印发《食品中可能违法添加的非食用物质和易滥用的食品添加剂品种名单（第五批）》的通知及产品明示标准和指标的要求。</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（二）检验项目</w:t>
      </w:r>
    </w:p>
    <w:p>
      <w:pPr>
        <w:pageBreakBefore w:val="0"/>
        <w:kinsoku/>
        <w:wordWrap/>
        <w:overflowPunct/>
        <w:topLinePunct w:val="0"/>
        <w:bidi w:val="0"/>
        <w:adjustRightInd/>
        <w:snapToGrid/>
        <w:spacing w:line="520" w:lineRule="exact"/>
        <w:ind w:firstLine="600"/>
        <w:textAlignment w:val="auto"/>
        <w:rPr>
          <w:rFonts w:ascii="仿宋" w:hAnsi="仿宋" w:eastAsia="仿宋" w:cs="仿宋"/>
          <w:sz w:val="30"/>
          <w:szCs w:val="30"/>
        </w:rPr>
      </w:pPr>
      <w:r>
        <w:rPr>
          <w:rFonts w:hint="eastAsia" w:ascii="仿宋" w:hAnsi="仿宋" w:eastAsia="仿宋" w:cs="仿宋"/>
          <w:sz w:val="30"/>
          <w:szCs w:val="30"/>
        </w:rPr>
        <w:t>1.</w:t>
      </w:r>
      <w:r>
        <w:rPr>
          <w:rFonts w:hint="eastAsia"/>
        </w:rPr>
        <w:t xml:space="preserve"> </w:t>
      </w:r>
      <w:r>
        <w:rPr>
          <w:rFonts w:hint="eastAsia" w:ascii="仿宋" w:hAnsi="仿宋" w:eastAsia="仿宋" w:cs="仿宋"/>
          <w:sz w:val="30"/>
          <w:szCs w:val="30"/>
        </w:rPr>
        <w:t>腌腊肉制品抽检项目包括过氧化值（以脂肪计）、镉（以Cd计）、总砷（以As计）、氯霉素、亚硝酸盐（以亚硝酸钠计）、苯甲酸及其钠盐（以苯甲酸计）、山梨酸及其钾盐（以山梨酸计）、胭脂红。</w:t>
      </w:r>
    </w:p>
    <w:p>
      <w:pPr>
        <w:pageBreakBefore w:val="0"/>
        <w:kinsoku/>
        <w:wordWrap/>
        <w:overflowPunct/>
        <w:topLinePunct w:val="0"/>
        <w:bidi w:val="0"/>
        <w:adjustRightInd/>
        <w:snapToGrid/>
        <w:spacing w:line="520" w:lineRule="exact"/>
        <w:ind w:firstLine="600"/>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酱卤肉制品抽检项目包括铅（以Pb计）、镉（以Cd计）、铬（以Cr计）、总砷（以As计）、氯霉素、酸性橙Ⅱ、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p>
      <w:pPr>
        <w:pageBreakBefore w:val="0"/>
        <w:kinsoku/>
        <w:wordWrap/>
        <w:overflowPunct/>
        <w:topLinePunct w:val="0"/>
        <w:bidi w:val="0"/>
        <w:adjustRightInd/>
        <w:snapToGrid/>
        <w:spacing w:line="520" w:lineRule="exact"/>
        <w:ind w:firstLine="600"/>
        <w:textAlignment w:val="auto"/>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熟肉干制品抽检项目包括铅（以Pb计）、镉（以Cd计）、铬（以Cr计）、氯霉素、苯甲酸及其钠盐（以苯甲酸计）、山梨酸及其钾盐（以山梨酸计）、脱氢乙酸及其钠盐（以脱氢乙、酸计）、防腐剂混合使用时各自用量占、其最大使用量的比例之和、胭脂红、菌落总数、大肠菌群、沙门氏菌、金黄色葡萄球菌、单核细胞增生李斯特氏菌、大肠埃希氏菌O157:H7。</w:t>
      </w:r>
    </w:p>
    <w:p>
      <w:pPr>
        <w:pageBreakBefore w:val="0"/>
        <w:kinsoku/>
        <w:wordWrap/>
        <w:overflowPunct/>
        <w:topLinePunct w:val="0"/>
        <w:bidi w:val="0"/>
        <w:adjustRightInd/>
        <w:snapToGrid/>
        <w:spacing w:line="520" w:lineRule="exact"/>
        <w:ind w:firstLine="600"/>
        <w:textAlignment w:val="auto"/>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熏烧烤肉制品抽检项目包括铅（以Pb计）、苯并[a]芘、氯霉素、亚硝酸盐（以亚硝酸钠计）、菌落总数、大肠菌群、单核细胞增生李斯特氏菌、大肠埃希氏菌O157:H7。</w:t>
      </w:r>
    </w:p>
    <w:p>
      <w:pPr>
        <w:pageBreakBefore w:val="0"/>
        <w:kinsoku/>
        <w:wordWrap/>
        <w:overflowPunct/>
        <w:topLinePunct w:val="0"/>
        <w:bidi w:val="0"/>
        <w:adjustRightInd/>
        <w:snapToGrid/>
        <w:spacing w:line="520" w:lineRule="exact"/>
        <w:ind w:firstLine="600"/>
        <w:textAlignment w:val="auto"/>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熏煮香肠火腿制品抽检项目包括氯霉素、亚硝酸盐（以亚硝酸钠计）、苯甲酸及其钠盐（以苯甲酸计）、山梨酸及其钾盐（以山梨酸计）、脱氢乙酸及其钠盐（以脱氢乙酸计）、防腐剂混合使用时各自用量占其最、大使用量的比例之和、胭脂红、菌落总数、大肠菌群。</w:t>
      </w:r>
    </w:p>
    <w:p>
      <w:pPr>
        <w:pageBreakBefore w:val="0"/>
        <w:kinsoku/>
        <w:wordWrap/>
        <w:overflowPunct/>
        <w:topLinePunct w:val="0"/>
        <w:bidi w:val="0"/>
        <w:adjustRightInd/>
        <w:snapToGrid/>
        <w:spacing w:line="52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三、蜂产品</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（一）抽检依据</w:t>
      </w:r>
    </w:p>
    <w:p>
      <w:pPr>
        <w:pageBreakBefore w:val="0"/>
        <w:kinsoku/>
        <w:wordWrap/>
        <w:overflowPunct/>
        <w:topLinePunct w:val="0"/>
        <w:bidi w:val="0"/>
        <w:adjustRightInd/>
        <w:snapToGrid/>
        <w:spacing w:line="520" w:lineRule="exact"/>
        <w:ind w:firstLine="600"/>
        <w:textAlignment w:val="auto"/>
        <w:rPr>
          <w:rFonts w:ascii="仿宋" w:hAnsi="仿宋" w:eastAsia="仿宋" w:cs="仿宋"/>
          <w:sz w:val="30"/>
          <w:szCs w:val="30"/>
        </w:rPr>
      </w:pPr>
      <w:r>
        <w:rPr>
          <w:rFonts w:hint="eastAsia" w:ascii="仿宋" w:hAnsi="仿宋" w:eastAsia="仿宋" w:cs="仿宋"/>
          <w:sz w:val="30"/>
          <w:szCs w:val="30"/>
        </w:rPr>
        <w:t>抽检依据是GB 2760 食品安全国家标准食品添加剂使用标准、GB 4789.2 食品安全国家标准食品微生物学检验菌落总数测定、GB 4789.15 食品安全国家标准食品微生物学检验霉菌和酵母计数、GB 5009.8 食品安全国家标准食品中果糖、葡萄糖、蔗糖、麦芽糖、乳糖的测定、GB 5009.28食品安全国家标准食品中苯甲酸、山梨酸和糖精钠的测定、GB 14963食品安全国家标准蜂蜜、GB/T 18932.19 蜂蜜中氯霉素残留量的测定方法液相色谱-串联质谱法、GB/T 18932.24 蜂蜜中呋喃它酮、呋喃西林、呋喃妥因和呋喃唑酮代谢物残留量的测定方法液相色谱-串联质谱法、GB/T 23410 蜂蜜中硝基咪唑类药物及其代谢物残留量的测定液相色谱-质谱/质谱法、GB/T 23412 蜂蜜中 19 种喹诺酮类药物残留量的测定方法液相色谱-质谱/质谱法、GB 31650 食品安全国家标准食品中兽药最大残留限量、农业农村部公告第25</w:t>
      </w:r>
      <w:r>
        <w:rPr>
          <w:rFonts w:ascii="仿宋" w:hAnsi="仿宋" w:eastAsia="仿宋" w:cs="仿宋"/>
          <w:sz w:val="30"/>
          <w:szCs w:val="30"/>
        </w:rPr>
        <w:t>0</w:t>
      </w:r>
      <w:r>
        <w:rPr>
          <w:rFonts w:hint="eastAsia" w:ascii="仿宋" w:hAnsi="仿宋" w:eastAsia="仿宋" w:cs="仿宋"/>
          <w:sz w:val="30"/>
          <w:szCs w:val="30"/>
        </w:rPr>
        <w:t>号食品动物中禁止使用的药品及其他化合物、清单农业部公告第235号动物性食品中兽药最高残留限量标准及产品明示标准和指标的要求。</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（二）检验项目</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rPr>
        <w:t xml:space="preserve"> </w:t>
      </w:r>
      <w:r>
        <w:rPr>
          <w:rFonts w:hint="eastAsia" w:ascii="仿宋" w:hAnsi="仿宋" w:eastAsia="仿宋" w:cs="仿宋"/>
          <w:sz w:val="30"/>
          <w:szCs w:val="30"/>
        </w:rPr>
        <w:t>蜂蜜抽检项目包括果糖和葡萄糖、蔗糖、氯霉素、呋喃妥因代谢物、呋喃西林代谢物、呋喃唑酮代谢物、洛硝达唑、甲硝唑、地美硝唑、山梨酸及其钾盐（以山梨酸计）、菌落总数、霉菌计数、嗜渗酵母计数。</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蜂王浆（含蜂王浆冻干粉）抽检项目包括10-羟基-2-癸烯酸、酸度。</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蜂花粉抽检项目包括铅（以Pb计）、菌落总数、大肠菌群、霉菌。</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蜂产品制品抽检项目包括山梨酸及其钾盐（以山梨酸计）、菌落总数、大肠菌群。</w:t>
      </w:r>
    </w:p>
    <w:p>
      <w:pPr>
        <w:pageBreakBefore w:val="0"/>
        <w:kinsoku/>
        <w:wordWrap/>
        <w:overflowPunct/>
        <w:topLinePunct w:val="0"/>
        <w:bidi w:val="0"/>
        <w:adjustRightInd/>
        <w:snapToGrid/>
        <w:spacing w:line="52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四、食用油、油脂及其制品</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（一）抽检依据</w:t>
      </w:r>
    </w:p>
    <w:p>
      <w:pPr>
        <w:pageBreakBefore w:val="0"/>
        <w:kinsoku/>
        <w:wordWrap/>
        <w:overflowPunct/>
        <w:topLinePunct w:val="0"/>
        <w:bidi w:val="0"/>
        <w:adjustRightInd/>
        <w:snapToGrid/>
        <w:spacing w:line="520" w:lineRule="exact"/>
        <w:ind w:firstLine="600"/>
        <w:textAlignment w:val="auto"/>
        <w:rPr>
          <w:rFonts w:ascii="仿宋" w:hAnsi="仿宋" w:eastAsia="仿宋" w:cs="仿宋"/>
          <w:sz w:val="30"/>
          <w:szCs w:val="30"/>
        </w:rPr>
      </w:pPr>
      <w:r>
        <w:rPr>
          <w:rFonts w:hint="eastAsia" w:ascii="仿宋" w:hAnsi="仿宋" w:eastAsia="仿宋" w:cs="仿宋"/>
          <w:sz w:val="30"/>
          <w:szCs w:val="30"/>
        </w:rPr>
        <w:t>抽检依据是GB 2716食品安全国家标准植物油、GB 2760食品安全国家标准食品添加剂使用标准、GB 2761食品安全国家标准食品中真菌毒素限量、GB 2762 食品安全国家标准食品中污染物限量、GB 5009.12食品安全国家标准食品中铅的测定、GB 5009.2</w:t>
      </w:r>
      <w:r>
        <w:rPr>
          <w:rFonts w:ascii="仿宋" w:hAnsi="仿宋" w:eastAsia="仿宋" w:cs="仿宋"/>
          <w:sz w:val="30"/>
          <w:szCs w:val="30"/>
        </w:rPr>
        <w:t>2</w:t>
      </w:r>
      <w:r>
        <w:rPr>
          <w:rFonts w:hint="eastAsia" w:ascii="仿宋" w:hAnsi="仿宋" w:eastAsia="仿宋" w:cs="仿宋"/>
          <w:sz w:val="30"/>
          <w:szCs w:val="30"/>
        </w:rPr>
        <w:t>食品安全国家标准食品中黄曲霉毒素 B 族和 G 族的测定、GB 5009.27食品安全国家标准食品中苯并（a）芘的测定、GB 5009.32食品安全国家标准食品中 9 种抗氧化剂的测定、GB 5009.202食品安全国家标准食用油中极性组分（PC）的测定、GB 5009.22食品安全国家标准食品中过氧化值的测定、GB 5009.22</w:t>
      </w:r>
      <w:r>
        <w:rPr>
          <w:rFonts w:ascii="仿宋" w:hAnsi="仿宋" w:eastAsia="仿宋" w:cs="仿宋"/>
          <w:sz w:val="30"/>
          <w:szCs w:val="30"/>
        </w:rPr>
        <w:t>9</w:t>
      </w:r>
      <w:r>
        <w:rPr>
          <w:rFonts w:hint="eastAsia" w:ascii="仿宋" w:hAnsi="仿宋" w:eastAsia="仿宋" w:cs="仿宋"/>
          <w:sz w:val="30"/>
          <w:szCs w:val="30"/>
        </w:rPr>
        <w:t>食品安全国家标准食品中酸价的测定、GB 5009.262 食品安全国家标准 食品中溶剂残留量的测定、BJS 201708食用植物油中乙基麦芽酚的测定、GB/T 1534 花生油、GB/T 1535 大豆油、GB/T 1536 菜籽油、GB/T 1537 棉籽油、GB/T 8233 芝麻油、GB/T 8235 亚麻籽油、GB/T 10464 葵花籽油、GB/T 11765 油茶籽油、GB/T 15680 棕榈油、GB/T 18009 棕榈仁油、GB/T 19111  玉米油、GB/T 19112 米糠油、GB/T 22327 核桃油、GB/T 22465 红花籽油、GB/T 22478 葡萄籽油、GB/T 22479 花椒籽油、GB/T 23347 橄榄油、油橄榄果渣油、GB/T 35026 茶叶籽油、GB/T 37748 元宝枫籽油、SB/T 10292 食用调和油、NY/T 230 椰子油、LS/T 3242 牡丹籽油、LS/T 3251 小麦胚油、LS/T 3254 紫苏籽油、LS/T 3261 盐肤木果油、LS/T 3262 食用橡胶籽油、LS/T 3263 盐地碱蓬籽油、LS/T 3264 美藤果油、LS/T 3265 文冠果油及产品明示标准和质量要求。</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（二）检验项目</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rPr>
        <w:t xml:space="preserve"> </w:t>
      </w:r>
      <w:r>
        <w:rPr>
          <w:rFonts w:hint="eastAsia" w:ascii="仿宋" w:hAnsi="仿宋" w:eastAsia="仿宋" w:cs="仿宋"/>
          <w:sz w:val="30"/>
          <w:szCs w:val="30"/>
        </w:rPr>
        <w:t>花生油抽检项目包括酸值/酸价、过氧化值、铅（以Pb计）、黄曲霉毒素B1、苯并[a]芘、溶剂残留量、特丁基对苯二酚（TBHQ）、乙基麦芽酚。</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玉米油抽检项目包括酸值/酸价、过氧化值、铅（以Pb计）、黄曲霉毒素B1、苯并[a]芘、溶剂残留量、特丁基对苯二酚（TBHQ）、乙基麦芽酚。</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.芝麻油抽检项目包括酸值/酸价、过氧化值、铅（以Pb计）、黄曲霉毒素B1、苯并[a]芘、溶剂残留量、特丁基对苯二酚（TBHQ）、乙基麦芽酚。</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橄榄油、油橄榄果渣油抽检项目包括酸值/酸价、过氧化值、铅（以Pb计）、黄曲霉毒素B1、苯并[a]芘、溶剂残留量、特丁基对苯二酚（TBHQ）、乙基麦芽酚。</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菜籽油抽检项目包括酸值/酸价、过氧化值、铅（以Pb计）、黄曲霉毒素B1、苯并[a]芘、溶剂残留量、特丁基对苯二酚（TBHQ）、乙基麦芽酚。</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大豆油抽检项目包括酸值/酸价、过氧化值、铅（以Pb计）、黄曲霉毒素B1、苯并[a]芘、溶剂残留量、特丁基对苯二酚（TBHQ）、乙基麦芽酚。</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ascii="仿宋" w:hAnsi="仿宋" w:eastAsia="仿宋" w:cs="仿宋"/>
          <w:sz w:val="30"/>
          <w:szCs w:val="30"/>
        </w:rPr>
        <w:t>7</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食用植物调和油抽检项目包括酸值/酸价、过氧化值、铅（以Pb计）、黄曲霉毒素B1、苯并[a]芘、溶剂残留量、特丁基对苯二酚（TBHQ）、乙基麦芽酚。</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ascii="仿宋" w:hAnsi="仿宋" w:eastAsia="仿宋" w:cs="仿宋"/>
          <w:sz w:val="30"/>
          <w:szCs w:val="30"/>
        </w:rPr>
        <w:t>8</w:t>
      </w:r>
      <w:r>
        <w:rPr>
          <w:rFonts w:hint="eastAsia" w:ascii="仿宋" w:hAnsi="仿宋" w:eastAsia="仿宋" w:cs="仿宋"/>
          <w:sz w:val="30"/>
          <w:szCs w:val="30"/>
        </w:rPr>
        <w:t>.</w:t>
      </w:r>
      <w:r>
        <w:rPr>
          <w:rFonts w:ascii="仿宋" w:hAnsi="仿宋" w:eastAsia="仿宋" w:cs="仿宋"/>
          <w:sz w:val="30"/>
          <w:szCs w:val="30"/>
        </w:rPr>
        <w:t xml:space="preserve"> </w:t>
      </w:r>
      <w:r>
        <w:rPr>
          <w:rFonts w:hint="eastAsia" w:ascii="仿宋" w:hAnsi="仿宋" w:eastAsia="仿宋" w:cs="仿宋"/>
          <w:sz w:val="30"/>
          <w:szCs w:val="30"/>
        </w:rPr>
        <w:t>其他食用植物油（半精炼、全精炼）抽检项目包括酸值/酸价、过氧化值、铅（以Pb计）、黄曲霉毒素B1、苯并[a]芘、溶剂残留量、特丁基对苯二酚（TBHQ）。</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ascii="仿宋" w:hAnsi="仿宋" w:eastAsia="仿宋" w:cs="仿宋"/>
          <w:sz w:val="30"/>
          <w:szCs w:val="30"/>
        </w:rPr>
        <w:t>9</w:t>
      </w:r>
      <w:r>
        <w:rPr>
          <w:rFonts w:hint="eastAsia" w:ascii="仿宋" w:hAnsi="仿宋" w:eastAsia="仿宋" w:cs="仿宋"/>
          <w:sz w:val="30"/>
          <w:szCs w:val="30"/>
        </w:rPr>
        <w:t>.</w:t>
      </w:r>
      <w:r>
        <w:rPr>
          <w:rFonts w:ascii="仿宋" w:hAnsi="仿宋" w:eastAsia="仿宋" w:cs="仿宋"/>
          <w:sz w:val="30"/>
          <w:szCs w:val="30"/>
        </w:rPr>
        <w:t xml:space="preserve"> </w:t>
      </w:r>
      <w:r>
        <w:rPr>
          <w:rFonts w:hint="eastAsia" w:ascii="仿宋" w:hAnsi="仿宋" w:eastAsia="仿宋" w:cs="仿宋"/>
          <w:sz w:val="30"/>
          <w:szCs w:val="30"/>
        </w:rPr>
        <w:t>煎炸过程用油抽检项目包括酸价、极性组分。</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0</w:t>
      </w:r>
      <w:r>
        <w:rPr>
          <w:rFonts w:hint="eastAsia" w:ascii="仿宋" w:hAnsi="仿宋" w:eastAsia="仿宋" w:cs="仿宋"/>
          <w:sz w:val="30"/>
          <w:szCs w:val="30"/>
        </w:rPr>
        <w:t>.</w:t>
      </w:r>
      <w:r>
        <w:rPr>
          <w:rFonts w:ascii="仿宋" w:hAnsi="仿宋" w:eastAsia="仿宋" w:cs="仿宋"/>
          <w:sz w:val="30"/>
          <w:szCs w:val="30"/>
        </w:rPr>
        <w:t xml:space="preserve"> </w:t>
      </w:r>
      <w:r>
        <w:rPr>
          <w:rFonts w:hint="eastAsia" w:ascii="仿宋" w:hAnsi="仿宋" w:eastAsia="仿宋" w:cs="仿宋"/>
          <w:sz w:val="30"/>
          <w:szCs w:val="30"/>
        </w:rPr>
        <w:t>食用动物油脂抽检项目包括酸价、过氧化值、丙二醛、总砷（以As计）、苯并[a]芘。</w:t>
      </w:r>
    </w:p>
    <w:p>
      <w:pPr>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1</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食用油脂制品抽检项目包括酸价（以脂肪计）、过氧化值（以脂肪计）、大肠菌群、霉菌。</w:t>
      </w:r>
    </w:p>
    <w:p>
      <w:pPr>
        <w:ind w:firstLine="600" w:firstLineChars="200"/>
        <w:rPr>
          <w:rFonts w:ascii="仿宋" w:hAnsi="仿宋" w:eastAsia="仿宋" w:cs="仿宋"/>
          <w:sz w:val="30"/>
          <w:szCs w:val="30"/>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8AF"/>
    <w:rsid w:val="00022B93"/>
    <w:rsid w:val="00031D6A"/>
    <w:rsid w:val="000332DB"/>
    <w:rsid w:val="00037541"/>
    <w:rsid w:val="00040654"/>
    <w:rsid w:val="000513A2"/>
    <w:rsid w:val="00070C9B"/>
    <w:rsid w:val="0009647D"/>
    <w:rsid w:val="000D5E5D"/>
    <w:rsid w:val="000E54ED"/>
    <w:rsid w:val="000F2FF2"/>
    <w:rsid w:val="000F4168"/>
    <w:rsid w:val="00113E9D"/>
    <w:rsid w:val="00121B21"/>
    <w:rsid w:val="00123E97"/>
    <w:rsid w:val="001347FF"/>
    <w:rsid w:val="00136740"/>
    <w:rsid w:val="001440AC"/>
    <w:rsid w:val="00160F75"/>
    <w:rsid w:val="00165E83"/>
    <w:rsid w:val="00172A27"/>
    <w:rsid w:val="00185D01"/>
    <w:rsid w:val="00190CF4"/>
    <w:rsid w:val="00193E4E"/>
    <w:rsid w:val="0019786F"/>
    <w:rsid w:val="001A1459"/>
    <w:rsid w:val="001A147B"/>
    <w:rsid w:val="001B02AF"/>
    <w:rsid w:val="001B49E0"/>
    <w:rsid w:val="001D3947"/>
    <w:rsid w:val="00213534"/>
    <w:rsid w:val="0021536E"/>
    <w:rsid w:val="002218A6"/>
    <w:rsid w:val="00223DAC"/>
    <w:rsid w:val="002343EF"/>
    <w:rsid w:val="002500A9"/>
    <w:rsid w:val="00270049"/>
    <w:rsid w:val="00273228"/>
    <w:rsid w:val="002B068C"/>
    <w:rsid w:val="002D392A"/>
    <w:rsid w:val="00312B6F"/>
    <w:rsid w:val="003210AA"/>
    <w:rsid w:val="00321D6E"/>
    <w:rsid w:val="003224F2"/>
    <w:rsid w:val="003336C0"/>
    <w:rsid w:val="003450E0"/>
    <w:rsid w:val="003541FD"/>
    <w:rsid w:val="00377898"/>
    <w:rsid w:val="00384FCA"/>
    <w:rsid w:val="0038548A"/>
    <w:rsid w:val="003A2F0C"/>
    <w:rsid w:val="003A3709"/>
    <w:rsid w:val="003B67BC"/>
    <w:rsid w:val="003C1539"/>
    <w:rsid w:val="003E3AA7"/>
    <w:rsid w:val="003E3B01"/>
    <w:rsid w:val="003F0628"/>
    <w:rsid w:val="003F22C0"/>
    <w:rsid w:val="00406F13"/>
    <w:rsid w:val="004432EC"/>
    <w:rsid w:val="00445319"/>
    <w:rsid w:val="0045440D"/>
    <w:rsid w:val="00457DF2"/>
    <w:rsid w:val="00461431"/>
    <w:rsid w:val="004764EC"/>
    <w:rsid w:val="00477223"/>
    <w:rsid w:val="00480209"/>
    <w:rsid w:val="0049012F"/>
    <w:rsid w:val="004A3F02"/>
    <w:rsid w:val="004D3FEC"/>
    <w:rsid w:val="004F14ED"/>
    <w:rsid w:val="005073D1"/>
    <w:rsid w:val="00520AFE"/>
    <w:rsid w:val="0052608A"/>
    <w:rsid w:val="00541F82"/>
    <w:rsid w:val="00544BCC"/>
    <w:rsid w:val="00545635"/>
    <w:rsid w:val="00554EBE"/>
    <w:rsid w:val="00561DD6"/>
    <w:rsid w:val="00564B67"/>
    <w:rsid w:val="005650B4"/>
    <w:rsid w:val="00574861"/>
    <w:rsid w:val="005C69DD"/>
    <w:rsid w:val="005D4C9C"/>
    <w:rsid w:val="005F15C4"/>
    <w:rsid w:val="005F1D7D"/>
    <w:rsid w:val="0060634E"/>
    <w:rsid w:val="00620BCA"/>
    <w:rsid w:val="006320BE"/>
    <w:rsid w:val="006469FF"/>
    <w:rsid w:val="00651A2F"/>
    <w:rsid w:val="00652541"/>
    <w:rsid w:val="00656FD7"/>
    <w:rsid w:val="00677106"/>
    <w:rsid w:val="00680FFD"/>
    <w:rsid w:val="00691A41"/>
    <w:rsid w:val="00696906"/>
    <w:rsid w:val="006A5C05"/>
    <w:rsid w:val="006C5E0A"/>
    <w:rsid w:val="006E6578"/>
    <w:rsid w:val="006E7508"/>
    <w:rsid w:val="006F160B"/>
    <w:rsid w:val="006F45A8"/>
    <w:rsid w:val="006F48F9"/>
    <w:rsid w:val="00701C90"/>
    <w:rsid w:val="00704A1E"/>
    <w:rsid w:val="00716470"/>
    <w:rsid w:val="007223F0"/>
    <w:rsid w:val="00726368"/>
    <w:rsid w:val="00732377"/>
    <w:rsid w:val="00741240"/>
    <w:rsid w:val="00753205"/>
    <w:rsid w:val="00753302"/>
    <w:rsid w:val="00757468"/>
    <w:rsid w:val="00780E23"/>
    <w:rsid w:val="007C0F35"/>
    <w:rsid w:val="007C7CDC"/>
    <w:rsid w:val="007D2BD7"/>
    <w:rsid w:val="007D44C4"/>
    <w:rsid w:val="007D7DBC"/>
    <w:rsid w:val="007F7E83"/>
    <w:rsid w:val="0080183A"/>
    <w:rsid w:val="00803485"/>
    <w:rsid w:val="00806515"/>
    <w:rsid w:val="00837077"/>
    <w:rsid w:val="008541AE"/>
    <w:rsid w:val="00856792"/>
    <w:rsid w:val="00857BC2"/>
    <w:rsid w:val="0086242C"/>
    <w:rsid w:val="00863293"/>
    <w:rsid w:val="008A1A10"/>
    <w:rsid w:val="008A626C"/>
    <w:rsid w:val="008B0770"/>
    <w:rsid w:val="008B0E7D"/>
    <w:rsid w:val="008C0493"/>
    <w:rsid w:val="008C054A"/>
    <w:rsid w:val="008C5D44"/>
    <w:rsid w:val="008D1777"/>
    <w:rsid w:val="008D1901"/>
    <w:rsid w:val="008D56CE"/>
    <w:rsid w:val="008D6DF7"/>
    <w:rsid w:val="008E559A"/>
    <w:rsid w:val="008E5E32"/>
    <w:rsid w:val="00901035"/>
    <w:rsid w:val="00914117"/>
    <w:rsid w:val="00933CF9"/>
    <w:rsid w:val="009341C7"/>
    <w:rsid w:val="0095461C"/>
    <w:rsid w:val="0097121E"/>
    <w:rsid w:val="009771C3"/>
    <w:rsid w:val="0099226E"/>
    <w:rsid w:val="009977F7"/>
    <w:rsid w:val="009A5EC1"/>
    <w:rsid w:val="00A159C1"/>
    <w:rsid w:val="00A404D5"/>
    <w:rsid w:val="00A4730C"/>
    <w:rsid w:val="00A56260"/>
    <w:rsid w:val="00A635B3"/>
    <w:rsid w:val="00A65F80"/>
    <w:rsid w:val="00A92D74"/>
    <w:rsid w:val="00AA3FC5"/>
    <w:rsid w:val="00AA524B"/>
    <w:rsid w:val="00AB6560"/>
    <w:rsid w:val="00AD114B"/>
    <w:rsid w:val="00AD4702"/>
    <w:rsid w:val="00AE7E5E"/>
    <w:rsid w:val="00B02E5D"/>
    <w:rsid w:val="00B13435"/>
    <w:rsid w:val="00B21DC9"/>
    <w:rsid w:val="00B41B22"/>
    <w:rsid w:val="00B573B6"/>
    <w:rsid w:val="00BA0BEB"/>
    <w:rsid w:val="00BA16A7"/>
    <w:rsid w:val="00BA30E1"/>
    <w:rsid w:val="00BA583E"/>
    <w:rsid w:val="00BA79D0"/>
    <w:rsid w:val="00BB61B7"/>
    <w:rsid w:val="00BC6037"/>
    <w:rsid w:val="00BD147C"/>
    <w:rsid w:val="00BD2F92"/>
    <w:rsid w:val="00BD4D72"/>
    <w:rsid w:val="00BF5C90"/>
    <w:rsid w:val="00C00E6F"/>
    <w:rsid w:val="00C015FE"/>
    <w:rsid w:val="00C022BD"/>
    <w:rsid w:val="00C059DC"/>
    <w:rsid w:val="00C10905"/>
    <w:rsid w:val="00C10D08"/>
    <w:rsid w:val="00C17A26"/>
    <w:rsid w:val="00C217AA"/>
    <w:rsid w:val="00C226F0"/>
    <w:rsid w:val="00C50B44"/>
    <w:rsid w:val="00C54833"/>
    <w:rsid w:val="00C571B2"/>
    <w:rsid w:val="00C61567"/>
    <w:rsid w:val="00C6759C"/>
    <w:rsid w:val="00C7633E"/>
    <w:rsid w:val="00C82136"/>
    <w:rsid w:val="00C85CBF"/>
    <w:rsid w:val="00C906E4"/>
    <w:rsid w:val="00C91366"/>
    <w:rsid w:val="00C97524"/>
    <w:rsid w:val="00CD30C9"/>
    <w:rsid w:val="00D1660A"/>
    <w:rsid w:val="00D478F2"/>
    <w:rsid w:val="00D81B48"/>
    <w:rsid w:val="00D92F50"/>
    <w:rsid w:val="00DA4432"/>
    <w:rsid w:val="00DC2962"/>
    <w:rsid w:val="00DD5B71"/>
    <w:rsid w:val="00DE77F3"/>
    <w:rsid w:val="00E12578"/>
    <w:rsid w:val="00E56A11"/>
    <w:rsid w:val="00E62FB4"/>
    <w:rsid w:val="00E66676"/>
    <w:rsid w:val="00ED2768"/>
    <w:rsid w:val="00ED7369"/>
    <w:rsid w:val="00EE2CE6"/>
    <w:rsid w:val="00EE4221"/>
    <w:rsid w:val="00EE4622"/>
    <w:rsid w:val="00F02F89"/>
    <w:rsid w:val="00F05AC4"/>
    <w:rsid w:val="00F201FB"/>
    <w:rsid w:val="00F50961"/>
    <w:rsid w:val="00F56DEB"/>
    <w:rsid w:val="00F736FF"/>
    <w:rsid w:val="00F74101"/>
    <w:rsid w:val="00F8304A"/>
    <w:rsid w:val="00F91848"/>
    <w:rsid w:val="00FB76EF"/>
    <w:rsid w:val="00FE59DA"/>
    <w:rsid w:val="00FE6888"/>
    <w:rsid w:val="122D6207"/>
    <w:rsid w:val="165F6D14"/>
    <w:rsid w:val="1B321716"/>
    <w:rsid w:val="1C160C1F"/>
    <w:rsid w:val="24970C08"/>
    <w:rsid w:val="292A4228"/>
    <w:rsid w:val="35E61657"/>
    <w:rsid w:val="36596113"/>
    <w:rsid w:val="36F5441D"/>
    <w:rsid w:val="42462A5D"/>
    <w:rsid w:val="532B3F44"/>
    <w:rsid w:val="647B5907"/>
    <w:rsid w:val="66096C5F"/>
    <w:rsid w:val="67C2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1"/>
    <w:qFormat/>
    <w:uiPriority w:val="1"/>
    <w:pPr>
      <w:autoSpaceDE w:val="0"/>
      <w:autoSpaceDN w:val="0"/>
      <w:ind w:left="751"/>
      <w:jc w:val="left"/>
    </w:pPr>
    <w:rPr>
      <w:rFonts w:ascii="宋体" w:hAnsi="宋体" w:eastAsia="宋体" w:cs="宋体"/>
      <w:kern w:val="0"/>
      <w:szCs w:val="21"/>
      <w:lang w:val="zh-CN" w:bidi="zh-CN"/>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正文文本 字符"/>
    <w:basedOn w:val="9"/>
    <w:link w:val="4"/>
    <w:uiPriority w:val="1"/>
    <w:rPr>
      <w:rFonts w:ascii="宋体" w:hAnsi="宋体" w:cs="宋体"/>
      <w:sz w:val="21"/>
      <w:szCs w:val="21"/>
      <w:lang w:val="zh-CN" w:bidi="zh-CN"/>
    </w:rPr>
  </w:style>
  <w:style w:type="character" w:customStyle="1" w:styleId="12">
    <w:name w:val="页眉 字符"/>
    <w:basedOn w:val="9"/>
    <w:link w:val="6"/>
    <w:uiPriority w:val="0"/>
    <w:rPr>
      <w:rFonts w:asciiTheme="minorHAnsi" w:hAnsiTheme="minorHAnsi" w:eastAsiaTheme="minorEastAsia" w:cstheme="minorBidi"/>
      <w:kern w:val="2"/>
      <w:sz w:val="18"/>
      <w:szCs w:val="18"/>
    </w:rPr>
  </w:style>
  <w:style w:type="character" w:customStyle="1" w:styleId="13">
    <w:name w:val="页脚 字符"/>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695</Words>
  <Characters>3967</Characters>
  <Lines>33</Lines>
  <Paragraphs>9</Paragraphs>
  <TotalTime>163</TotalTime>
  <ScaleCrop>false</ScaleCrop>
  <LinksUpToDate>false</LinksUpToDate>
  <CharactersWithSpaces>4653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2017-02-28T01:54:00Z</cp:lastPrinted>
  <dcterms:modified xsi:type="dcterms:W3CDTF">2021-11-10T08:04:50Z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A57F7FA7FD2641C1A25360C4C3FDAA68</vt:lpwstr>
  </property>
</Properties>
</file>